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9" w:rsidRDefault="009104B0" w:rsidP="0091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B0">
        <w:rPr>
          <w:rFonts w:ascii="Times New Roman" w:hAnsi="Times New Roman" w:cs="Times New Roman"/>
          <w:b/>
          <w:sz w:val="28"/>
          <w:szCs w:val="28"/>
        </w:rPr>
        <w:t>Прогностическая модель дистанционного обучения в образовательном учреждении</w:t>
      </w:r>
    </w:p>
    <w:p w:rsidR="009104B0" w:rsidRDefault="009104B0" w:rsidP="0091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8F" w:rsidRDefault="009104B0" w:rsidP="0078420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на заседании городского Совета</w:t>
      </w:r>
    </w:p>
    <w:p w:rsidR="009104B0" w:rsidRDefault="009104B0" w:rsidP="0078420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инновациями</w:t>
      </w:r>
      <w:r w:rsidR="00E2148F">
        <w:rPr>
          <w:rFonts w:ascii="Times New Roman" w:hAnsi="Times New Roman" w:cs="Times New Roman"/>
          <w:sz w:val="28"/>
          <w:szCs w:val="28"/>
        </w:rPr>
        <w:t xml:space="preserve"> от 26.10.2023г. </w:t>
      </w:r>
    </w:p>
    <w:p w:rsidR="00E2148F" w:rsidRDefault="00E2148F" w:rsidP="009104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CAE" w:rsidRPr="0078420C" w:rsidRDefault="00E2148F" w:rsidP="00E2148F">
      <w:pPr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78420C">
        <w:rPr>
          <w:rFonts w:ascii="Times New Roman" w:hAnsi="Times New Roman" w:cs="Times New Roman"/>
          <w:b/>
          <w:kern w:val="24"/>
          <w:sz w:val="28"/>
          <w:szCs w:val="28"/>
        </w:rPr>
        <w:t>Авторы:</w:t>
      </w:r>
      <w:r w:rsidR="00CB4191" w:rsidRPr="0078420C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:rsidR="00E51CAE" w:rsidRPr="0078420C" w:rsidRDefault="00CB4191" w:rsidP="00784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0C">
        <w:rPr>
          <w:rFonts w:ascii="Times New Roman" w:hAnsi="Times New Roman" w:cs="Times New Roman"/>
          <w:sz w:val="28"/>
          <w:szCs w:val="28"/>
        </w:rPr>
        <w:t>Полозова В</w:t>
      </w:r>
      <w:r w:rsidR="00E51CAE" w:rsidRPr="0078420C"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78420C">
        <w:rPr>
          <w:rFonts w:ascii="Times New Roman" w:hAnsi="Times New Roman" w:cs="Times New Roman"/>
          <w:sz w:val="28"/>
          <w:szCs w:val="28"/>
        </w:rPr>
        <w:t>В</w:t>
      </w:r>
      <w:r w:rsidR="00E51CAE" w:rsidRPr="0078420C">
        <w:rPr>
          <w:rFonts w:ascii="Times New Roman" w:hAnsi="Times New Roman" w:cs="Times New Roman"/>
          <w:sz w:val="28"/>
          <w:szCs w:val="28"/>
        </w:rPr>
        <w:t>ладимировна</w:t>
      </w:r>
      <w:r w:rsidRPr="0078420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C651EF" w:rsidRPr="0078420C">
        <w:rPr>
          <w:rFonts w:ascii="Times New Roman" w:hAnsi="Times New Roman" w:cs="Times New Roman"/>
          <w:sz w:val="28"/>
          <w:szCs w:val="28"/>
        </w:rPr>
        <w:t>муниципального автономного об</w:t>
      </w:r>
      <w:r w:rsidR="006E4B0D" w:rsidRPr="0078420C">
        <w:rPr>
          <w:rFonts w:ascii="Times New Roman" w:hAnsi="Times New Roman" w:cs="Times New Roman"/>
          <w:sz w:val="28"/>
          <w:szCs w:val="28"/>
        </w:rPr>
        <w:t>щеоб</w:t>
      </w:r>
      <w:r w:rsidR="00C651EF" w:rsidRPr="0078420C">
        <w:rPr>
          <w:rFonts w:ascii="Times New Roman" w:hAnsi="Times New Roman" w:cs="Times New Roman"/>
          <w:sz w:val="28"/>
          <w:szCs w:val="28"/>
        </w:rPr>
        <w:t xml:space="preserve">разовательного учреждения города Хабаровска </w:t>
      </w:r>
      <w:r w:rsidRPr="0078420C">
        <w:rPr>
          <w:rFonts w:ascii="Times New Roman" w:hAnsi="Times New Roman" w:cs="Times New Roman"/>
          <w:sz w:val="28"/>
          <w:szCs w:val="28"/>
        </w:rPr>
        <w:t>«Л</w:t>
      </w:r>
      <w:r w:rsidR="00C651EF" w:rsidRPr="0078420C">
        <w:rPr>
          <w:rFonts w:ascii="Times New Roman" w:hAnsi="Times New Roman" w:cs="Times New Roman"/>
          <w:sz w:val="28"/>
          <w:szCs w:val="28"/>
        </w:rPr>
        <w:t>ицей инновационных технологий</w:t>
      </w:r>
      <w:r w:rsidR="00E51CAE" w:rsidRPr="0078420C">
        <w:rPr>
          <w:rFonts w:ascii="Times New Roman" w:hAnsi="Times New Roman" w:cs="Times New Roman"/>
          <w:sz w:val="28"/>
          <w:szCs w:val="28"/>
        </w:rPr>
        <w:t>»,</w:t>
      </w:r>
    </w:p>
    <w:p w:rsidR="006E4B0D" w:rsidRPr="0078420C" w:rsidRDefault="006E4B0D" w:rsidP="00784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0C">
        <w:rPr>
          <w:rFonts w:ascii="Times New Roman" w:hAnsi="Times New Roman" w:cs="Times New Roman"/>
          <w:sz w:val="28"/>
          <w:szCs w:val="28"/>
        </w:rPr>
        <w:t>Шестопалов Д</w:t>
      </w:r>
      <w:r w:rsidR="00E51CAE" w:rsidRPr="0078420C"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78420C">
        <w:rPr>
          <w:rFonts w:ascii="Times New Roman" w:hAnsi="Times New Roman" w:cs="Times New Roman"/>
          <w:sz w:val="28"/>
          <w:szCs w:val="28"/>
        </w:rPr>
        <w:t>В</w:t>
      </w:r>
      <w:r w:rsidR="00E51CAE" w:rsidRPr="0078420C">
        <w:rPr>
          <w:rFonts w:ascii="Times New Roman" w:hAnsi="Times New Roman" w:cs="Times New Roman"/>
          <w:sz w:val="28"/>
          <w:szCs w:val="28"/>
        </w:rPr>
        <w:t>асильевич</w:t>
      </w:r>
      <w:r w:rsidRPr="0078420C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муниципального автономного общеобразовательного учреждения города Хабаровска «Лицей инновационных технологий»</w:t>
      </w:r>
    </w:p>
    <w:p w:rsidR="006E4B0D" w:rsidRPr="0078420C" w:rsidRDefault="006E4B0D" w:rsidP="00784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191" w:rsidRDefault="00E2148F" w:rsidP="00E21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91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Pr="00CB4191">
        <w:rPr>
          <w:rFonts w:ascii="Times New Roman" w:hAnsi="Times New Roman" w:cs="Times New Roman"/>
          <w:b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) – Мендель Виктор Васильевич, кандидат физико-математических наук, доцент</w:t>
      </w:r>
      <w:r w:rsidR="00CB4191">
        <w:rPr>
          <w:rFonts w:ascii="Times New Roman" w:hAnsi="Times New Roman" w:cs="Times New Roman"/>
          <w:sz w:val="28"/>
          <w:szCs w:val="28"/>
        </w:rPr>
        <w:t>.</w:t>
      </w:r>
    </w:p>
    <w:p w:rsidR="00CB4191" w:rsidRPr="00883426" w:rsidRDefault="00CB4191" w:rsidP="00E214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426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260E63" w:rsidRPr="006B2706" w:rsidRDefault="00C4185A" w:rsidP="0078420C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B2706">
        <w:rPr>
          <w:rFonts w:ascii="Times New Roman" w:hAnsi="Times New Roman" w:cs="Times New Roman"/>
          <w:kern w:val="24"/>
          <w:sz w:val="28"/>
          <w:szCs w:val="28"/>
        </w:rPr>
        <w:t>Переход к информационному обществу</w:t>
      </w:r>
      <w:r w:rsidR="00E123A5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послужил триггером </w:t>
      </w:r>
      <w:proofErr w:type="spellStart"/>
      <w:r w:rsidR="00E123A5" w:rsidRPr="006B2706">
        <w:rPr>
          <w:rFonts w:ascii="Times New Roman" w:hAnsi="Times New Roman" w:cs="Times New Roman"/>
          <w:kern w:val="24"/>
          <w:sz w:val="28"/>
          <w:szCs w:val="28"/>
        </w:rPr>
        <w:t>ц</w:t>
      </w:r>
      <w:r w:rsidRPr="006B2706">
        <w:rPr>
          <w:rFonts w:ascii="Times New Roman" w:hAnsi="Times New Roman" w:cs="Times New Roman"/>
          <w:kern w:val="24"/>
          <w:sz w:val="28"/>
          <w:szCs w:val="28"/>
        </w:rPr>
        <w:t>ифровизаци</w:t>
      </w:r>
      <w:r w:rsidR="00E123A5" w:rsidRPr="006B2706">
        <w:rPr>
          <w:rFonts w:ascii="Times New Roman" w:hAnsi="Times New Roman" w:cs="Times New Roman"/>
          <w:kern w:val="24"/>
          <w:sz w:val="28"/>
          <w:szCs w:val="28"/>
        </w:rPr>
        <w:t>и</w:t>
      </w:r>
      <w:proofErr w:type="spellEnd"/>
      <w:r w:rsidR="0098073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3323D" w:rsidRPr="006B2706">
        <w:rPr>
          <w:rFonts w:ascii="Times New Roman" w:hAnsi="Times New Roman" w:cs="Times New Roman"/>
          <w:kern w:val="24"/>
          <w:sz w:val="28"/>
          <w:szCs w:val="28"/>
        </w:rPr>
        <w:t>в системе о</w:t>
      </w:r>
      <w:r w:rsidR="003D508E" w:rsidRPr="006B2706">
        <w:rPr>
          <w:rFonts w:ascii="Times New Roman" w:hAnsi="Times New Roman" w:cs="Times New Roman"/>
          <w:kern w:val="24"/>
          <w:sz w:val="28"/>
          <w:szCs w:val="28"/>
        </w:rPr>
        <w:t>б</w:t>
      </w:r>
      <w:r w:rsidR="00D3323D" w:rsidRPr="006B2706">
        <w:rPr>
          <w:rFonts w:ascii="Times New Roman" w:hAnsi="Times New Roman" w:cs="Times New Roman"/>
          <w:kern w:val="24"/>
          <w:sz w:val="28"/>
          <w:szCs w:val="28"/>
        </w:rPr>
        <w:t xml:space="preserve">разования. </w:t>
      </w:r>
      <w:r w:rsidRPr="006B2706">
        <w:rPr>
          <w:rFonts w:ascii="Times New Roman" w:hAnsi="Times New Roman" w:cs="Times New Roman"/>
          <w:kern w:val="24"/>
          <w:sz w:val="28"/>
          <w:szCs w:val="28"/>
        </w:rPr>
        <w:t>Одним из направлений новых образовательных стандартов становится дистанционное образование, которое прочно входит в образовательную практику.</w:t>
      </w:r>
      <w:r w:rsidR="006746C0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Особо </w:t>
      </w:r>
      <w:r w:rsidR="00E86701" w:rsidRPr="006B2706">
        <w:rPr>
          <w:rFonts w:ascii="Times New Roman" w:hAnsi="Times New Roman" w:cs="Times New Roman"/>
          <w:kern w:val="24"/>
          <w:sz w:val="28"/>
          <w:szCs w:val="28"/>
        </w:rPr>
        <w:t>востребованным</w:t>
      </w:r>
      <w:r w:rsidR="006746C0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ста</w:t>
      </w:r>
      <w:r w:rsidR="00E86701" w:rsidRPr="006B2706">
        <w:rPr>
          <w:rFonts w:ascii="Times New Roman" w:hAnsi="Times New Roman" w:cs="Times New Roman"/>
          <w:kern w:val="24"/>
          <w:sz w:val="28"/>
          <w:szCs w:val="28"/>
        </w:rPr>
        <w:t>ло</w:t>
      </w:r>
      <w:r w:rsidR="006746C0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дистанционное </w:t>
      </w:r>
      <w:r w:rsidR="00CA6B21" w:rsidRPr="006B2706">
        <w:rPr>
          <w:rFonts w:ascii="Times New Roman" w:hAnsi="Times New Roman" w:cs="Times New Roman"/>
          <w:kern w:val="24"/>
          <w:sz w:val="28"/>
          <w:szCs w:val="28"/>
        </w:rPr>
        <w:t>онлайн-обучение</w:t>
      </w:r>
      <w:r w:rsidR="006746C0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в период</w:t>
      </w:r>
      <w:r w:rsidR="00E86701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пандемии COVID-19</w:t>
      </w:r>
      <w:r w:rsidR="00B20BEA" w:rsidRPr="006B2706">
        <w:rPr>
          <w:rFonts w:ascii="Times New Roman" w:hAnsi="Times New Roman" w:cs="Times New Roman"/>
          <w:kern w:val="24"/>
          <w:sz w:val="28"/>
          <w:szCs w:val="28"/>
        </w:rPr>
        <w:t xml:space="preserve">, которая привела к временному закрытию большого количества образовательных учреждений по всему миру. Поэтому весной 2020 года педагогический коллектив лицея инновационных технологий г. Хабаровска начал активно </w:t>
      </w:r>
      <w:r w:rsidR="00452B32" w:rsidRPr="006B2706">
        <w:rPr>
          <w:rFonts w:ascii="Times New Roman" w:hAnsi="Times New Roman" w:cs="Times New Roman"/>
          <w:kern w:val="24"/>
          <w:sz w:val="28"/>
          <w:szCs w:val="28"/>
        </w:rPr>
        <w:t xml:space="preserve">работать над </w:t>
      </w:r>
      <w:r w:rsidR="00B20BEA" w:rsidRPr="006B2706">
        <w:rPr>
          <w:rFonts w:ascii="Times New Roman" w:hAnsi="Times New Roman" w:cs="Times New Roman"/>
          <w:kern w:val="24"/>
          <w:sz w:val="28"/>
          <w:szCs w:val="28"/>
        </w:rPr>
        <w:t>проект</w:t>
      </w:r>
      <w:r w:rsidR="00452B32" w:rsidRPr="006B2706">
        <w:rPr>
          <w:rFonts w:ascii="Times New Roman" w:hAnsi="Times New Roman" w:cs="Times New Roman"/>
          <w:kern w:val="24"/>
          <w:sz w:val="28"/>
          <w:szCs w:val="28"/>
        </w:rPr>
        <w:t>ом</w:t>
      </w:r>
      <w:r w:rsidR="00B20BEA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«Прогностическая модель дистанционного обучения в образовательном учреждении»</w:t>
      </w:r>
      <w:r w:rsidR="0035769A" w:rsidRPr="006B2706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960BD6" w:rsidRPr="006B2706" w:rsidRDefault="0035769A" w:rsidP="00260E63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B2706">
        <w:rPr>
          <w:rFonts w:ascii="Times New Roman" w:hAnsi="Times New Roman" w:cs="Times New Roman"/>
          <w:kern w:val="24"/>
          <w:sz w:val="28"/>
          <w:szCs w:val="28"/>
        </w:rPr>
        <w:t xml:space="preserve">Основная идея проекта заключалась в </w:t>
      </w:r>
      <w:r w:rsidR="00883426" w:rsidRPr="006B2706">
        <w:rPr>
          <w:rFonts w:ascii="Times New Roman" w:hAnsi="Times New Roman" w:cs="Times New Roman"/>
          <w:kern w:val="24"/>
          <w:sz w:val="28"/>
          <w:szCs w:val="28"/>
        </w:rPr>
        <w:t xml:space="preserve">создании и </w:t>
      </w:r>
      <w:r w:rsidR="00E734D6" w:rsidRPr="006B2706">
        <w:rPr>
          <w:rFonts w:ascii="Times New Roman" w:hAnsi="Times New Roman" w:cs="Times New Roman"/>
          <w:kern w:val="24"/>
          <w:sz w:val="28"/>
          <w:szCs w:val="28"/>
        </w:rPr>
        <w:t>реализаци</w:t>
      </w:r>
      <w:r w:rsidR="00452B32" w:rsidRPr="006B2706">
        <w:rPr>
          <w:rFonts w:ascii="Times New Roman" w:hAnsi="Times New Roman" w:cs="Times New Roman"/>
          <w:kern w:val="24"/>
          <w:sz w:val="28"/>
          <w:szCs w:val="28"/>
        </w:rPr>
        <w:t>и</w:t>
      </w:r>
      <w:r w:rsidR="00E734D6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прогностической модели </w:t>
      </w:r>
      <w:r w:rsidR="005313CD" w:rsidRPr="006B2706">
        <w:rPr>
          <w:rFonts w:ascii="Times New Roman" w:hAnsi="Times New Roman" w:cs="Times New Roman"/>
          <w:kern w:val="24"/>
          <w:sz w:val="28"/>
          <w:szCs w:val="28"/>
        </w:rPr>
        <w:t xml:space="preserve">организации </w:t>
      </w:r>
      <w:r w:rsidR="00E734D6" w:rsidRPr="006B2706">
        <w:rPr>
          <w:rFonts w:ascii="Times New Roman" w:hAnsi="Times New Roman" w:cs="Times New Roman"/>
          <w:kern w:val="24"/>
          <w:sz w:val="28"/>
          <w:szCs w:val="28"/>
        </w:rPr>
        <w:t>дистанционного обучения</w:t>
      </w:r>
      <w:r w:rsidR="00883426" w:rsidRPr="006B2706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1386C" w:rsidRPr="006B2706">
        <w:rPr>
          <w:rFonts w:ascii="Times New Roman" w:hAnsi="Times New Roman" w:cs="Times New Roman"/>
          <w:kern w:val="24"/>
          <w:sz w:val="28"/>
          <w:szCs w:val="28"/>
        </w:rPr>
        <w:t>позвол</w:t>
      </w:r>
      <w:r w:rsidR="00883426" w:rsidRPr="006B2706">
        <w:rPr>
          <w:rFonts w:ascii="Times New Roman" w:hAnsi="Times New Roman" w:cs="Times New Roman"/>
          <w:kern w:val="24"/>
          <w:sz w:val="28"/>
          <w:szCs w:val="28"/>
        </w:rPr>
        <w:t>яющей</w:t>
      </w:r>
      <w:r w:rsidR="0098073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E6223" w:rsidRPr="006B2706">
        <w:rPr>
          <w:rFonts w:ascii="Times New Roman" w:hAnsi="Times New Roman" w:cs="Times New Roman"/>
          <w:kern w:val="24"/>
          <w:sz w:val="28"/>
          <w:szCs w:val="28"/>
        </w:rPr>
        <w:t xml:space="preserve">качественно </w:t>
      </w:r>
      <w:r w:rsidR="00BF221B" w:rsidRPr="006B2706">
        <w:rPr>
          <w:rFonts w:ascii="Times New Roman" w:hAnsi="Times New Roman" w:cs="Times New Roman"/>
          <w:kern w:val="24"/>
          <w:sz w:val="28"/>
          <w:szCs w:val="28"/>
        </w:rPr>
        <w:t>осуществлять</w:t>
      </w:r>
      <w:r w:rsidR="0098073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313CD" w:rsidRPr="006B2706">
        <w:rPr>
          <w:rFonts w:ascii="Times New Roman" w:hAnsi="Times New Roman" w:cs="Times New Roman"/>
          <w:kern w:val="24"/>
          <w:sz w:val="28"/>
          <w:szCs w:val="28"/>
        </w:rPr>
        <w:t>образовательный процесс с учетом</w:t>
      </w:r>
      <w:r w:rsidR="00532EA4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сложившейся обстановки и </w:t>
      </w:r>
      <w:r w:rsidR="00D0517D" w:rsidRPr="006B2706">
        <w:rPr>
          <w:rFonts w:ascii="Times New Roman" w:hAnsi="Times New Roman" w:cs="Times New Roman"/>
          <w:kern w:val="24"/>
          <w:sz w:val="28"/>
          <w:szCs w:val="28"/>
        </w:rPr>
        <w:t xml:space="preserve">для отдельно взятого образовательного учреждения – </w:t>
      </w:r>
      <w:r w:rsidR="005313CD" w:rsidRPr="006B2706">
        <w:rPr>
          <w:rFonts w:ascii="Times New Roman" w:hAnsi="Times New Roman" w:cs="Times New Roman"/>
          <w:kern w:val="24"/>
          <w:sz w:val="28"/>
          <w:szCs w:val="28"/>
        </w:rPr>
        <w:t>МАОУ</w:t>
      </w:r>
      <w:r w:rsidR="0098073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313CD" w:rsidRPr="006B2706">
        <w:rPr>
          <w:rFonts w:ascii="Times New Roman" w:hAnsi="Times New Roman" w:cs="Times New Roman"/>
          <w:kern w:val="24"/>
          <w:sz w:val="28"/>
          <w:szCs w:val="28"/>
        </w:rPr>
        <w:t>«ЛИТ»</w:t>
      </w:r>
      <w:r w:rsidR="0098073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4021A" w:rsidRPr="006B2706"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="00D654F9" w:rsidRPr="006B2706">
        <w:rPr>
          <w:rFonts w:ascii="Times New Roman" w:hAnsi="Times New Roman" w:cs="Times New Roman"/>
          <w:kern w:val="24"/>
          <w:sz w:val="28"/>
          <w:szCs w:val="28"/>
        </w:rPr>
        <w:t xml:space="preserve">и </w:t>
      </w:r>
      <w:r w:rsidR="00277588" w:rsidRPr="006B2706">
        <w:rPr>
          <w:rFonts w:ascii="Times New Roman" w:hAnsi="Times New Roman" w:cs="Times New Roman"/>
          <w:kern w:val="24"/>
          <w:sz w:val="28"/>
          <w:szCs w:val="28"/>
        </w:rPr>
        <w:t>достигат</w:t>
      </w:r>
      <w:r w:rsidR="00D654F9" w:rsidRPr="006B2706">
        <w:rPr>
          <w:rFonts w:ascii="Times New Roman" w:hAnsi="Times New Roman" w:cs="Times New Roman"/>
          <w:kern w:val="24"/>
          <w:sz w:val="28"/>
          <w:szCs w:val="28"/>
        </w:rPr>
        <w:t>ь планируемые результаты</w:t>
      </w:r>
      <w:r w:rsidR="00277588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обучения</w:t>
      </w:r>
      <w:r w:rsidR="005313CD" w:rsidRPr="006B2706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327E5B" w:rsidRPr="006B2706" w:rsidRDefault="00960BD6" w:rsidP="00260E63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B2706">
        <w:rPr>
          <w:rFonts w:ascii="Times New Roman" w:hAnsi="Times New Roman" w:cs="Times New Roman"/>
          <w:kern w:val="24"/>
          <w:sz w:val="28"/>
          <w:szCs w:val="28"/>
        </w:rPr>
        <w:t xml:space="preserve">В построении  эффективной  модели дистанционного обучения детей мы исходим из </w:t>
      </w:r>
      <w:r w:rsidR="00327E5B" w:rsidRPr="006B2706">
        <w:rPr>
          <w:rFonts w:ascii="Times New Roman" w:hAnsi="Times New Roman" w:cs="Times New Roman"/>
          <w:kern w:val="24"/>
          <w:sz w:val="28"/>
          <w:szCs w:val="28"/>
        </w:rPr>
        <w:t xml:space="preserve">основных </w:t>
      </w:r>
      <w:r w:rsidRPr="006B2706">
        <w:rPr>
          <w:rFonts w:ascii="Times New Roman" w:hAnsi="Times New Roman" w:cs="Times New Roman"/>
          <w:kern w:val="24"/>
          <w:sz w:val="28"/>
          <w:szCs w:val="28"/>
        </w:rPr>
        <w:t>принцип</w:t>
      </w:r>
      <w:r w:rsidR="00327E5B" w:rsidRPr="006B2706">
        <w:rPr>
          <w:rFonts w:ascii="Times New Roman" w:hAnsi="Times New Roman" w:cs="Times New Roman"/>
          <w:kern w:val="24"/>
          <w:sz w:val="28"/>
          <w:szCs w:val="28"/>
        </w:rPr>
        <w:t>ов современной дидактики.</w:t>
      </w:r>
    </w:p>
    <w:p w:rsidR="00260E63" w:rsidRPr="006B2706" w:rsidRDefault="00260E63" w:rsidP="00B62928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B2706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Прогностическая модель организации дистанционного образования </w:t>
      </w:r>
      <w:r w:rsidR="00C24CD0" w:rsidRPr="006B2706">
        <w:rPr>
          <w:rFonts w:ascii="Times New Roman" w:hAnsi="Times New Roman" w:cs="Times New Roman"/>
          <w:kern w:val="24"/>
          <w:sz w:val="28"/>
          <w:szCs w:val="28"/>
        </w:rPr>
        <w:t>должна:</w:t>
      </w:r>
    </w:p>
    <w:p w:rsidR="00B62928" w:rsidRPr="00F07A42" w:rsidRDefault="00C24CD0" w:rsidP="00DA601D">
      <w:pPr>
        <w:pStyle w:val="a4"/>
        <w:numPr>
          <w:ilvl w:val="0"/>
          <w:numId w:val="8"/>
        </w:numPr>
        <w:ind w:left="0" w:firstLine="709"/>
        <w:jc w:val="both"/>
        <w:rPr>
          <w:kern w:val="24"/>
          <w:sz w:val="28"/>
          <w:szCs w:val="28"/>
        </w:rPr>
      </w:pPr>
      <w:r w:rsidRPr="00F07A42">
        <w:rPr>
          <w:rFonts w:eastAsiaTheme="minorEastAsia"/>
          <w:kern w:val="24"/>
          <w:sz w:val="28"/>
          <w:szCs w:val="28"/>
        </w:rPr>
        <w:t xml:space="preserve">обозначать </w:t>
      </w:r>
      <w:r w:rsidR="00B62928" w:rsidRPr="00F07A42">
        <w:rPr>
          <w:rFonts w:eastAsiaTheme="minorEastAsia"/>
          <w:kern w:val="24"/>
          <w:sz w:val="28"/>
          <w:szCs w:val="28"/>
        </w:rPr>
        <w:t xml:space="preserve">условия для </w:t>
      </w:r>
      <w:r w:rsidRPr="00F07A42">
        <w:rPr>
          <w:rFonts w:eastAsiaTheme="minorEastAsia"/>
          <w:kern w:val="24"/>
          <w:sz w:val="28"/>
          <w:szCs w:val="28"/>
        </w:rPr>
        <w:t>эффективного осуществления</w:t>
      </w:r>
      <w:r w:rsidR="0098073B">
        <w:rPr>
          <w:rFonts w:eastAsiaTheme="minorEastAsia"/>
          <w:kern w:val="24"/>
          <w:sz w:val="28"/>
          <w:szCs w:val="28"/>
        </w:rPr>
        <w:t xml:space="preserve"> </w:t>
      </w:r>
      <w:r w:rsidR="00B62928" w:rsidRPr="00F07A42">
        <w:rPr>
          <w:rFonts w:eastAsiaTheme="minorEastAsia"/>
          <w:kern w:val="24"/>
          <w:sz w:val="28"/>
          <w:szCs w:val="28"/>
        </w:rPr>
        <w:t xml:space="preserve">дистанционного </w:t>
      </w:r>
      <w:r w:rsidR="00961D59" w:rsidRPr="00F07A42">
        <w:rPr>
          <w:rFonts w:eastAsiaTheme="minorEastAsia"/>
          <w:kern w:val="24"/>
          <w:sz w:val="28"/>
          <w:szCs w:val="28"/>
        </w:rPr>
        <w:t>обучени</w:t>
      </w:r>
      <w:r w:rsidR="00B62928" w:rsidRPr="00F07A42">
        <w:rPr>
          <w:rFonts w:eastAsiaTheme="minorEastAsia"/>
          <w:kern w:val="24"/>
          <w:sz w:val="28"/>
          <w:szCs w:val="28"/>
        </w:rPr>
        <w:t>я</w:t>
      </w:r>
      <w:r w:rsidR="00C04A21" w:rsidRPr="00F07A42">
        <w:rPr>
          <w:rFonts w:eastAsiaTheme="minorEastAsia"/>
          <w:kern w:val="24"/>
          <w:sz w:val="28"/>
          <w:szCs w:val="28"/>
        </w:rPr>
        <w:t xml:space="preserve"> и достижения планируемых результатов</w:t>
      </w:r>
      <w:r w:rsidR="00961D59" w:rsidRPr="00F07A42">
        <w:rPr>
          <w:rFonts w:eastAsiaTheme="minorEastAsia"/>
          <w:kern w:val="24"/>
          <w:sz w:val="28"/>
          <w:szCs w:val="28"/>
        </w:rPr>
        <w:t>;</w:t>
      </w:r>
    </w:p>
    <w:p w:rsidR="00B62928" w:rsidRPr="00F07A42" w:rsidRDefault="0056042F" w:rsidP="00DA601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4"/>
          <w:sz w:val="28"/>
          <w:szCs w:val="28"/>
        </w:rPr>
      </w:pPr>
      <w:r w:rsidRPr="00F07A42">
        <w:rPr>
          <w:rFonts w:eastAsiaTheme="minorEastAsia"/>
          <w:kern w:val="24"/>
          <w:sz w:val="28"/>
          <w:szCs w:val="28"/>
        </w:rPr>
        <w:t xml:space="preserve">описывать предполагаемые </w:t>
      </w:r>
      <w:r w:rsidR="00B62928" w:rsidRPr="00F07A42">
        <w:rPr>
          <w:rFonts w:eastAsiaTheme="minorEastAsia"/>
          <w:kern w:val="24"/>
          <w:sz w:val="28"/>
          <w:szCs w:val="28"/>
        </w:rPr>
        <w:t xml:space="preserve">разнообразные формы дистанционной поддержки </w:t>
      </w:r>
      <w:r w:rsidR="00B430BE" w:rsidRPr="00F07A42">
        <w:rPr>
          <w:rFonts w:eastAsiaTheme="minorEastAsia"/>
          <w:kern w:val="24"/>
          <w:sz w:val="28"/>
          <w:szCs w:val="28"/>
        </w:rPr>
        <w:t xml:space="preserve">субъектов </w:t>
      </w:r>
      <w:r w:rsidR="00B62928" w:rsidRPr="00F07A42">
        <w:rPr>
          <w:rFonts w:eastAsiaTheme="minorEastAsia"/>
          <w:kern w:val="24"/>
          <w:sz w:val="28"/>
          <w:szCs w:val="28"/>
        </w:rPr>
        <w:t>образовательно</w:t>
      </w:r>
      <w:r w:rsidR="00B430BE" w:rsidRPr="00F07A42">
        <w:rPr>
          <w:rFonts w:eastAsiaTheme="minorEastAsia"/>
          <w:kern w:val="24"/>
          <w:sz w:val="28"/>
          <w:szCs w:val="28"/>
        </w:rPr>
        <w:t>го</w:t>
      </w:r>
      <w:r w:rsidR="00B62928" w:rsidRPr="00F07A42">
        <w:rPr>
          <w:rFonts w:eastAsiaTheme="minorEastAsia"/>
          <w:kern w:val="24"/>
          <w:sz w:val="28"/>
          <w:szCs w:val="28"/>
        </w:rPr>
        <w:t xml:space="preserve"> процесс</w:t>
      </w:r>
      <w:r w:rsidR="00B430BE" w:rsidRPr="00F07A42">
        <w:rPr>
          <w:rFonts w:eastAsiaTheme="minorEastAsia"/>
          <w:kern w:val="24"/>
          <w:sz w:val="28"/>
          <w:szCs w:val="28"/>
        </w:rPr>
        <w:t>а</w:t>
      </w:r>
      <w:r w:rsidR="00B62928" w:rsidRPr="00F07A42">
        <w:rPr>
          <w:rFonts w:eastAsiaTheme="minorEastAsia"/>
          <w:kern w:val="24"/>
          <w:sz w:val="28"/>
          <w:szCs w:val="28"/>
        </w:rPr>
        <w:t>;</w:t>
      </w:r>
    </w:p>
    <w:p w:rsidR="0056042F" w:rsidRPr="00F07A42" w:rsidRDefault="0056042F" w:rsidP="00F07A42">
      <w:pPr>
        <w:pStyle w:val="a4"/>
        <w:numPr>
          <w:ilvl w:val="0"/>
          <w:numId w:val="8"/>
        </w:numPr>
        <w:ind w:hanging="719"/>
        <w:jc w:val="both"/>
        <w:rPr>
          <w:kern w:val="24"/>
          <w:sz w:val="28"/>
          <w:szCs w:val="28"/>
        </w:rPr>
      </w:pPr>
      <w:r w:rsidRPr="00F07A42">
        <w:rPr>
          <w:kern w:val="24"/>
          <w:sz w:val="28"/>
          <w:szCs w:val="28"/>
        </w:rPr>
        <w:t>быть доступной для всех субъектов образовательного процесса;</w:t>
      </w:r>
    </w:p>
    <w:p w:rsidR="00D664EA" w:rsidRPr="00F07A42" w:rsidRDefault="00B62928" w:rsidP="00DA601D">
      <w:pPr>
        <w:pStyle w:val="a4"/>
        <w:numPr>
          <w:ilvl w:val="0"/>
          <w:numId w:val="8"/>
        </w:numPr>
        <w:ind w:left="0" w:firstLine="709"/>
        <w:jc w:val="both"/>
        <w:rPr>
          <w:kern w:val="24"/>
          <w:sz w:val="28"/>
          <w:szCs w:val="28"/>
        </w:rPr>
      </w:pPr>
      <w:r w:rsidRPr="00F07A42">
        <w:rPr>
          <w:rFonts w:eastAsiaTheme="minorEastAsia"/>
          <w:kern w:val="24"/>
          <w:sz w:val="28"/>
          <w:szCs w:val="28"/>
        </w:rPr>
        <w:t>способствовать распространению и внедрению эффективных педагогических практик по направлению дистанционного обучения</w:t>
      </w:r>
      <w:r w:rsidR="00D664EA" w:rsidRPr="00F07A42">
        <w:rPr>
          <w:rFonts w:eastAsiaTheme="minorEastAsia"/>
          <w:kern w:val="24"/>
          <w:sz w:val="28"/>
          <w:szCs w:val="28"/>
        </w:rPr>
        <w:t>.</w:t>
      </w:r>
    </w:p>
    <w:p w:rsidR="006746C0" w:rsidRPr="006B2706" w:rsidRDefault="006746C0" w:rsidP="00C4185A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713E07" w:rsidRPr="00713E07" w:rsidRDefault="00713E07" w:rsidP="00C4185A">
      <w:pPr>
        <w:spacing w:after="0"/>
        <w:ind w:firstLine="708"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713E07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Обоснование значимости</w:t>
      </w:r>
    </w:p>
    <w:p w:rsidR="00713E07" w:rsidRDefault="00713E07" w:rsidP="00C4185A">
      <w:pPr>
        <w:spacing w:after="0"/>
        <w:ind w:firstLine="708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F814CA" w:rsidRDefault="00327E5B" w:rsidP="00713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прогностической модели дистанционного обучения с учетом условий конкретного образовательного учреждения </w:t>
      </w:r>
      <w:r w:rsidRPr="00713E07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E07">
        <w:rPr>
          <w:rFonts w:ascii="Times New Roman" w:hAnsi="Times New Roman" w:cs="Times New Roman"/>
          <w:sz w:val="28"/>
          <w:szCs w:val="28"/>
        </w:rPr>
        <w:t xml:space="preserve"> требованием современного развивающегося общества и модернизацией системы образования.</w:t>
      </w:r>
      <w:r w:rsidR="0098073B">
        <w:rPr>
          <w:rFonts w:ascii="Times New Roman" w:hAnsi="Times New Roman" w:cs="Times New Roman"/>
          <w:sz w:val="28"/>
          <w:szCs w:val="28"/>
        </w:rPr>
        <w:t xml:space="preserve"> </w:t>
      </w:r>
      <w:r w:rsidR="00713E07" w:rsidRPr="00713E07">
        <w:rPr>
          <w:rFonts w:ascii="Times New Roman" w:hAnsi="Times New Roman" w:cs="Times New Roman"/>
          <w:sz w:val="28"/>
          <w:szCs w:val="28"/>
        </w:rPr>
        <w:t xml:space="preserve">Выход образования в «сеть» стал для большинства развитых стран фактом. </w:t>
      </w:r>
    </w:p>
    <w:p w:rsidR="00713E07" w:rsidRPr="00713E07" w:rsidRDefault="00713E07" w:rsidP="00713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E07">
        <w:rPr>
          <w:rFonts w:ascii="Times New Roman" w:hAnsi="Times New Roman" w:cs="Times New Roman"/>
          <w:sz w:val="28"/>
          <w:szCs w:val="28"/>
        </w:rPr>
        <w:t xml:space="preserve">Построение  эффективной  модели </w:t>
      </w:r>
      <w:r w:rsidR="00E44638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713E07">
        <w:rPr>
          <w:rFonts w:ascii="Times New Roman" w:hAnsi="Times New Roman" w:cs="Times New Roman"/>
          <w:sz w:val="28"/>
          <w:szCs w:val="28"/>
        </w:rPr>
        <w:t>об</w:t>
      </w:r>
      <w:r w:rsidR="00E44638">
        <w:rPr>
          <w:rFonts w:ascii="Times New Roman" w:hAnsi="Times New Roman" w:cs="Times New Roman"/>
          <w:sz w:val="28"/>
          <w:szCs w:val="28"/>
        </w:rPr>
        <w:t xml:space="preserve">учения </w:t>
      </w:r>
      <w:r w:rsidRPr="00713E07">
        <w:rPr>
          <w:rFonts w:ascii="Times New Roman" w:hAnsi="Times New Roman" w:cs="Times New Roman"/>
          <w:sz w:val="28"/>
          <w:szCs w:val="28"/>
        </w:rPr>
        <w:t>позволит эффективно использова</w:t>
      </w:r>
      <w:r w:rsidR="00AD2787">
        <w:rPr>
          <w:rFonts w:ascii="Times New Roman" w:hAnsi="Times New Roman" w:cs="Times New Roman"/>
          <w:sz w:val="28"/>
          <w:szCs w:val="28"/>
        </w:rPr>
        <w:t>ть</w:t>
      </w:r>
      <w:r w:rsidRPr="00713E07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AD2787">
        <w:rPr>
          <w:rFonts w:ascii="Times New Roman" w:hAnsi="Times New Roman" w:cs="Times New Roman"/>
          <w:sz w:val="28"/>
          <w:szCs w:val="28"/>
        </w:rPr>
        <w:t>е</w:t>
      </w:r>
      <w:r w:rsidRPr="00713E07">
        <w:rPr>
          <w:rFonts w:ascii="Times New Roman" w:hAnsi="Times New Roman" w:cs="Times New Roman"/>
          <w:sz w:val="28"/>
          <w:szCs w:val="28"/>
        </w:rPr>
        <w:t>ся ресурс</w:t>
      </w:r>
      <w:r w:rsidR="00AD2787">
        <w:rPr>
          <w:rFonts w:ascii="Times New Roman" w:hAnsi="Times New Roman" w:cs="Times New Roman"/>
          <w:sz w:val="28"/>
          <w:szCs w:val="28"/>
        </w:rPr>
        <w:t>ы,</w:t>
      </w:r>
      <w:r w:rsidR="0098073B">
        <w:rPr>
          <w:rFonts w:ascii="Times New Roman" w:hAnsi="Times New Roman" w:cs="Times New Roman"/>
          <w:sz w:val="28"/>
          <w:szCs w:val="28"/>
        </w:rPr>
        <w:t xml:space="preserve"> </w:t>
      </w:r>
      <w:r w:rsidR="00AD2787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Pr="00713E07">
        <w:rPr>
          <w:rFonts w:ascii="Times New Roman" w:hAnsi="Times New Roman" w:cs="Times New Roman"/>
          <w:sz w:val="28"/>
          <w:szCs w:val="28"/>
        </w:rPr>
        <w:t>дополнительны</w:t>
      </w:r>
      <w:r w:rsidR="00AD2787">
        <w:rPr>
          <w:rFonts w:ascii="Times New Roman" w:hAnsi="Times New Roman" w:cs="Times New Roman"/>
          <w:sz w:val="28"/>
          <w:szCs w:val="28"/>
        </w:rPr>
        <w:t>е</w:t>
      </w:r>
      <w:r w:rsidR="00F814CA">
        <w:rPr>
          <w:rFonts w:ascii="Times New Roman" w:hAnsi="Times New Roman" w:cs="Times New Roman"/>
          <w:sz w:val="28"/>
          <w:szCs w:val="28"/>
        </w:rPr>
        <w:t xml:space="preserve"> и доступные </w:t>
      </w:r>
      <w:r w:rsidR="00E734AE">
        <w:rPr>
          <w:rFonts w:ascii="Times New Roman" w:hAnsi="Times New Roman" w:cs="Times New Roman"/>
          <w:sz w:val="28"/>
          <w:szCs w:val="28"/>
        </w:rPr>
        <w:t xml:space="preserve">образовательные платформы и </w:t>
      </w:r>
      <w:proofErr w:type="gramStart"/>
      <w:r w:rsidR="00AD2787">
        <w:rPr>
          <w:rFonts w:ascii="Times New Roman" w:hAnsi="Times New Roman" w:cs="Times New Roman"/>
          <w:sz w:val="28"/>
          <w:szCs w:val="28"/>
        </w:rPr>
        <w:t>интернет-</w:t>
      </w:r>
      <w:r w:rsidRPr="00713E07">
        <w:rPr>
          <w:rFonts w:ascii="Times New Roman" w:hAnsi="Times New Roman" w:cs="Times New Roman"/>
          <w:sz w:val="28"/>
          <w:szCs w:val="28"/>
        </w:rPr>
        <w:t>средств</w:t>
      </w:r>
      <w:r w:rsidR="00AD27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14CA">
        <w:rPr>
          <w:rFonts w:ascii="Times New Roman" w:hAnsi="Times New Roman" w:cs="Times New Roman"/>
          <w:sz w:val="28"/>
          <w:szCs w:val="28"/>
        </w:rPr>
        <w:t xml:space="preserve"> для обеспеч</w:t>
      </w:r>
      <w:r w:rsidR="00572460">
        <w:rPr>
          <w:rFonts w:ascii="Times New Roman" w:hAnsi="Times New Roman" w:cs="Times New Roman"/>
          <w:sz w:val="28"/>
          <w:szCs w:val="28"/>
        </w:rPr>
        <w:t xml:space="preserve">ения должного </w:t>
      </w:r>
      <w:r w:rsidRPr="00713E07">
        <w:rPr>
          <w:rFonts w:ascii="Times New Roman" w:hAnsi="Times New Roman" w:cs="Times New Roman"/>
          <w:sz w:val="28"/>
          <w:szCs w:val="28"/>
        </w:rPr>
        <w:t>качеств</w:t>
      </w:r>
      <w:r w:rsidR="00572460">
        <w:rPr>
          <w:rFonts w:ascii="Times New Roman" w:hAnsi="Times New Roman" w:cs="Times New Roman"/>
          <w:sz w:val="28"/>
          <w:szCs w:val="28"/>
        </w:rPr>
        <w:t>а</w:t>
      </w:r>
      <w:r w:rsidRPr="00713E0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8073B"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="00F814CA">
        <w:rPr>
          <w:rFonts w:ascii="Times New Roman" w:hAnsi="Times New Roman" w:cs="Times New Roman"/>
          <w:sz w:val="28"/>
          <w:szCs w:val="28"/>
        </w:rPr>
        <w:t>в условиях карантина или пандемий</w:t>
      </w:r>
      <w:r w:rsidRPr="00713E07">
        <w:rPr>
          <w:rFonts w:ascii="Times New Roman" w:hAnsi="Times New Roman" w:cs="Times New Roman"/>
          <w:sz w:val="28"/>
          <w:szCs w:val="28"/>
        </w:rPr>
        <w:t>.</w:t>
      </w:r>
    </w:p>
    <w:p w:rsidR="00B53657" w:rsidRDefault="00B53657" w:rsidP="00931CDD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B53657" w:rsidRPr="00B53657" w:rsidRDefault="00B53657" w:rsidP="00931CDD">
      <w:pPr>
        <w:spacing w:after="0"/>
        <w:ind w:firstLine="708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53657">
        <w:rPr>
          <w:rFonts w:ascii="Times New Roman" w:hAnsi="Times New Roman" w:cs="Times New Roman"/>
          <w:b/>
          <w:kern w:val="24"/>
          <w:sz w:val="28"/>
          <w:szCs w:val="28"/>
        </w:rPr>
        <w:t>Прогностическая модель</w:t>
      </w:r>
    </w:p>
    <w:p w:rsidR="00B53657" w:rsidRDefault="00B53657" w:rsidP="00931CDD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0551C8" w:rsidRDefault="00931CDD" w:rsidP="00055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На основе </w:t>
      </w:r>
      <w:r w:rsidRPr="009E0315">
        <w:rPr>
          <w:rFonts w:ascii="Times New Roman" w:hAnsi="Times New Roman" w:cs="Times New Roman"/>
          <w:kern w:val="24"/>
          <w:sz w:val="28"/>
          <w:szCs w:val="28"/>
        </w:rPr>
        <w:t>изучени</w:t>
      </w:r>
      <w:r>
        <w:rPr>
          <w:rFonts w:ascii="Times New Roman" w:hAnsi="Times New Roman" w:cs="Times New Roman"/>
          <w:kern w:val="24"/>
          <w:sz w:val="28"/>
          <w:szCs w:val="28"/>
        </w:rPr>
        <w:t>я</w:t>
      </w:r>
      <w:r w:rsidRPr="009E0315">
        <w:rPr>
          <w:rFonts w:ascii="Times New Roman" w:hAnsi="Times New Roman" w:cs="Times New Roman"/>
          <w:kern w:val="24"/>
          <w:sz w:val="28"/>
          <w:szCs w:val="28"/>
        </w:rPr>
        <w:t xml:space="preserve"> опыта работы образовательных учреждений по организации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дистанционного обучения, </w:t>
      </w:r>
      <w:r w:rsidRPr="009E0315">
        <w:rPr>
          <w:rFonts w:ascii="Times New Roman" w:hAnsi="Times New Roman" w:cs="Times New Roman"/>
          <w:kern w:val="24"/>
          <w:sz w:val="28"/>
          <w:szCs w:val="28"/>
        </w:rPr>
        <w:t>мнения участников образовательного пространства лицея</w:t>
      </w:r>
      <w:r>
        <w:rPr>
          <w:rFonts w:ascii="Times New Roman" w:hAnsi="Times New Roman" w:cs="Times New Roman"/>
          <w:kern w:val="24"/>
          <w:sz w:val="28"/>
          <w:szCs w:val="28"/>
        </w:rPr>
        <w:t>,</w:t>
      </w:r>
      <w:r w:rsidR="003F735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анализа </w:t>
      </w:r>
      <w:r w:rsidR="00DF4D84">
        <w:rPr>
          <w:rFonts w:ascii="Times New Roman" w:hAnsi="Times New Roman" w:cs="Times New Roman"/>
          <w:kern w:val="24"/>
          <w:sz w:val="28"/>
          <w:szCs w:val="28"/>
        </w:rPr>
        <w:t xml:space="preserve">собственных образовательных ресурсов и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возможностей развивающей среды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ЛИТа</w:t>
      </w:r>
      <w:proofErr w:type="spellEnd"/>
      <w:r w:rsidR="00DF4D84">
        <w:rPr>
          <w:rFonts w:ascii="Times New Roman" w:hAnsi="Times New Roman" w:cs="Times New Roman"/>
          <w:kern w:val="24"/>
          <w:sz w:val="28"/>
          <w:szCs w:val="28"/>
        </w:rPr>
        <w:t xml:space="preserve"> была разработана прогностическая модель дистанционного обучения (</w:t>
      </w:r>
      <w:proofErr w:type="gramStart"/>
      <w:r w:rsidR="00DF4D84">
        <w:rPr>
          <w:rFonts w:ascii="Times New Roman" w:hAnsi="Times New Roman" w:cs="Times New Roman"/>
          <w:kern w:val="24"/>
          <w:sz w:val="28"/>
          <w:szCs w:val="28"/>
        </w:rPr>
        <w:t>см</w:t>
      </w:r>
      <w:proofErr w:type="gramEnd"/>
      <w:r w:rsidR="00DF4D84">
        <w:rPr>
          <w:rFonts w:ascii="Times New Roman" w:hAnsi="Times New Roman" w:cs="Times New Roman"/>
          <w:kern w:val="24"/>
          <w:sz w:val="28"/>
          <w:szCs w:val="28"/>
        </w:rPr>
        <w:t>. рисунок 1).</w:t>
      </w:r>
      <w:r w:rsidR="000551C8">
        <w:rPr>
          <w:rFonts w:ascii="Times New Roman" w:hAnsi="Times New Roman" w:cs="Times New Roman"/>
          <w:sz w:val="28"/>
          <w:szCs w:val="28"/>
        </w:rPr>
        <w:t xml:space="preserve">Отметим, модель разрабатывалась и совершенствовалась </w:t>
      </w:r>
      <w:r w:rsidR="000551C8" w:rsidRPr="009858F3">
        <w:rPr>
          <w:rFonts w:ascii="Times New Roman" w:hAnsi="Times New Roman" w:cs="Times New Roman"/>
          <w:sz w:val="28"/>
          <w:szCs w:val="28"/>
        </w:rPr>
        <w:t xml:space="preserve">в </w:t>
      </w:r>
      <w:r w:rsidR="000551C8">
        <w:rPr>
          <w:rFonts w:ascii="Times New Roman" w:hAnsi="Times New Roman" w:cs="Times New Roman"/>
          <w:sz w:val="28"/>
          <w:szCs w:val="28"/>
        </w:rPr>
        <w:t xml:space="preserve">короткие сроки весенних каникул. </w:t>
      </w:r>
    </w:p>
    <w:p w:rsidR="00A14044" w:rsidRPr="006B2706" w:rsidRDefault="005D4054" w:rsidP="00786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06">
        <w:rPr>
          <w:rFonts w:ascii="Times New Roman" w:hAnsi="Times New Roman" w:cs="Times New Roman"/>
          <w:sz w:val="28"/>
          <w:szCs w:val="28"/>
        </w:rPr>
        <w:t xml:space="preserve">В основе рабочего понятия взято определение: </w:t>
      </w:r>
      <w:r w:rsidR="00A72725" w:rsidRPr="006B2706">
        <w:rPr>
          <w:rFonts w:ascii="Times New Roman" w:hAnsi="Times New Roman" w:cs="Times New Roman"/>
          <w:sz w:val="28"/>
          <w:szCs w:val="28"/>
        </w:rPr>
        <w:t>«</w:t>
      </w:r>
      <w:r w:rsidR="00B53657" w:rsidRPr="006B2706">
        <w:rPr>
          <w:rFonts w:ascii="Times New Roman" w:hAnsi="Times New Roman" w:cs="Times New Roman"/>
          <w:sz w:val="28"/>
          <w:szCs w:val="28"/>
        </w:rPr>
        <w:t xml:space="preserve">Прогностическая модель </w:t>
      </w:r>
      <w:r w:rsidR="00A72725" w:rsidRPr="006B2706">
        <w:rPr>
          <w:rFonts w:ascii="Times New Roman" w:hAnsi="Times New Roman" w:cs="Times New Roman"/>
          <w:sz w:val="28"/>
          <w:szCs w:val="28"/>
        </w:rPr>
        <w:t xml:space="preserve">–научно обоснованное суждение о возможных состояниях объекта в будущем и (или) об альтернативных путях и сроках их достижения. Прогностическая модель строится на вероятностных прогнозах» </w:t>
      </w:r>
      <w:r w:rsidR="00A72725" w:rsidRPr="00344D3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17B96" w:rsidRPr="00344D38">
          <w:rPr>
            <w:rFonts w:ascii="Times New Roman" w:hAnsi="Times New Roman" w:cs="Times New Roman"/>
            <w:sz w:val="28"/>
            <w:szCs w:val="28"/>
          </w:rPr>
          <w:t>https://www.google.com/search?q</w:t>
        </w:r>
      </w:hyperlink>
      <w:r w:rsidRPr="00344D38">
        <w:rPr>
          <w:rFonts w:ascii="Times New Roman" w:hAnsi="Times New Roman" w:cs="Times New Roman"/>
          <w:sz w:val="28"/>
          <w:szCs w:val="28"/>
        </w:rPr>
        <w:t>)</w:t>
      </w:r>
      <w:r w:rsidR="00A72725" w:rsidRPr="00344D38">
        <w:rPr>
          <w:rFonts w:ascii="Times New Roman" w:hAnsi="Times New Roman" w:cs="Times New Roman"/>
          <w:sz w:val="28"/>
          <w:szCs w:val="28"/>
        </w:rPr>
        <w:t>.</w:t>
      </w:r>
      <w:r w:rsidR="003F735C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0D6C44" w:rsidRPr="00344D38">
        <w:rPr>
          <w:rFonts w:ascii="Times New Roman" w:hAnsi="Times New Roman" w:cs="Times New Roman"/>
          <w:sz w:val="28"/>
          <w:szCs w:val="28"/>
        </w:rPr>
        <w:t xml:space="preserve">на </w:t>
      </w:r>
      <w:r w:rsidR="0023293A" w:rsidRPr="00344D38">
        <w:rPr>
          <w:rFonts w:ascii="Times New Roman" w:hAnsi="Times New Roman" w:cs="Times New Roman"/>
          <w:sz w:val="28"/>
          <w:szCs w:val="28"/>
        </w:rPr>
        <w:t>слова</w:t>
      </w:r>
      <w:r w:rsidR="0023293A" w:rsidRPr="006B2706">
        <w:rPr>
          <w:rFonts w:ascii="Times New Roman" w:hAnsi="Times New Roman" w:cs="Times New Roman"/>
          <w:sz w:val="28"/>
          <w:szCs w:val="28"/>
        </w:rPr>
        <w:t xml:space="preserve"> «возможные </w:t>
      </w:r>
      <w:r w:rsidR="00645961" w:rsidRPr="006B2706">
        <w:rPr>
          <w:rFonts w:ascii="Times New Roman" w:hAnsi="Times New Roman" w:cs="Times New Roman"/>
          <w:sz w:val="28"/>
          <w:szCs w:val="28"/>
        </w:rPr>
        <w:t>состояния</w:t>
      </w:r>
      <w:r w:rsidR="0023293A" w:rsidRPr="006B2706">
        <w:rPr>
          <w:rFonts w:ascii="Times New Roman" w:hAnsi="Times New Roman" w:cs="Times New Roman"/>
          <w:sz w:val="28"/>
          <w:szCs w:val="28"/>
        </w:rPr>
        <w:t>»</w:t>
      </w:r>
      <w:r w:rsidR="00645961" w:rsidRPr="006B2706">
        <w:rPr>
          <w:rFonts w:ascii="Times New Roman" w:hAnsi="Times New Roman" w:cs="Times New Roman"/>
          <w:sz w:val="28"/>
          <w:szCs w:val="28"/>
        </w:rPr>
        <w:t xml:space="preserve"> и </w:t>
      </w:r>
      <w:r w:rsidR="0023293A" w:rsidRPr="006B2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293A" w:rsidRPr="006B2706">
        <w:rPr>
          <w:rFonts w:ascii="Times New Roman" w:hAnsi="Times New Roman" w:cs="Times New Roman"/>
          <w:sz w:val="28"/>
          <w:szCs w:val="28"/>
        </w:rPr>
        <w:t>вероятностностные</w:t>
      </w:r>
      <w:proofErr w:type="spellEnd"/>
      <w:r w:rsidR="003F735C">
        <w:rPr>
          <w:rFonts w:ascii="Times New Roman" w:hAnsi="Times New Roman" w:cs="Times New Roman"/>
          <w:sz w:val="28"/>
          <w:szCs w:val="28"/>
        </w:rPr>
        <w:t xml:space="preserve"> </w:t>
      </w:r>
      <w:r w:rsidR="00645961" w:rsidRPr="006B2706">
        <w:rPr>
          <w:rFonts w:ascii="Times New Roman" w:hAnsi="Times New Roman" w:cs="Times New Roman"/>
          <w:sz w:val="28"/>
          <w:szCs w:val="28"/>
        </w:rPr>
        <w:t>прогнозы</w:t>
      </w:r>
      <w:r w:rsidR="0023293A" w:rsidRPr="006B2706">
        <w:rPr>
          <w:rFonts w:ascii="Times New Roman" w:hAnsi="Times New Roman" w:cs="Times New Roman"/>
          <w:sz w:val="28"/>
          <w:szCs w:val="28"/>
        </w:rPr>
        <w:t>»</w:t>
      </w:r>
      <w:r w:rsidR="00645961" w:rsidRPr="006B2706">
        <w:rPr>
          <w:rFonts w:ascii="Times New Roman" w:hAnsi="Times New Roman" w:cs="Times New Roman"/>
          <w:sz w:val="28"/>
          <w:szCs w:val="28"/>
        </w:rPr>
        <w:t>.</w:t>
      </w:r>
      <w:r w:rsidR="0023293A" w:rsidRPr="006B2706">
        <w:rPr>
          <w:rFonts w:ascii="Times New Roman" w:hAnsi="Times New Roman" w:cs="Times New Roman"/>
          <w:sz w:val="28"/>
          <w:szCs w:val="28"/>
        </w:rPr>
        <w:t xml:space="preserve"> Забегая вперед, </w:t>
      </w:r>
      <w:r w:rsidR="00786777" w:rsidRPr="006B2706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A14044" w:rsidRPr="006B2706">
        <w:rPr>
          <w:rFonts w:ascii="Times New Roman" w:hAnsi="Times New Roman" w:cs="Times New Roman"/>
          <w:sz w:val="28"/>
          <w:szCs w:val="28"/>
        </w:rPr>
        <w:t xml:space="preserve">проверка разработанной нами прогностической модели дистанционного обучения </w:t>
      </w:r>
      <w:r w:rsidR="00661A97" w:rsidRPr="006B2706">
        <w:rPr>
          <w:rFonts w:ascii="Times New Roman" w:hAnsi="Times New Roman" w:cs="Times New Roman"/>
          <w:sz w:val="28"/>
          <w:szCs w:val="28"/>
        </w:rPr>
        <w:t>в течени</w:t>
      </w:r>
      <w:r w:rsidR="00786777" w:rsidRPr="006B2706">
        <w:rPr>
          <w:rFonts w:ascii="Times New Roman" w:hAnsi="Times New Roman" w:cs="Times New Roman"/>
          <w:sz w:val="28"/>
          <w:szCs w:val="28"/>
        </w:rPr>
        <w:t>е</w:t>
      </w:r>
      <w:r w:rsidR="00072E7A">
        <w:rPr>
          <w:rFonts w:ascii="Times New Roman" w:hAnsi="Times New Roman" w:cs="Times New Roman"/>
          <w:sz w:val="28"/>
          <w:szCs w:val="28"/>
        </w:rPr>
        <w:t xml:space="preserve"> 3</w:t>
      </w:r>
      <w:r w:rsidR="006E4B0D">
        <w:rPr>
          <w:rFonts w:ascii="Times New Roman" w:hAnsi="Times New Roman" w:cs="Times New Roman"/>
          <w:sz w:val="28"/>
          <w:szCs w:val="28"/>
        </w:rPr>
        <w:t>-х</w:t>
      </w:r>
      <w:r w:rsidR="00661A97" w:rsidRPr="006B2706">
        <w:rPr>
          <w:rFonts w:ascii="Times New Roman" w:hAnsi="Times New Roman" w:cs="Times New Roman"/>
          <w:sz w:val="28"/>
          <w:szCs w:val="28"/>
        </w:rPr>
        <w:t xml:space="preserve"> лет</w:t>
      </w:r>
      <w:r w:rsidR="00A14044" w:rsidRPr="006B2706">
        <w:rPr>
          <w:rFonts w:ascii="Times New Roman" w:hAnsi="Times New Roman" w:cs="Times New Roman"/>
          <w:sz w:val="28"/>
          <w:szCs w:val="28"/>
        </w:rPr>
        <w:t xml:space="preserve"> позволяет утверждать</w:t>
      </w:r>
      <w:r w:rsidR="00661A97" w:rsidRPr="006B27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A14044" w:rsidRPr="006B2706">
        <w:rPr>
          <w:rFonts w:ascii="Times New Roman" w:hAnsi="Times New Roman" w:cs="Times New Roman"/>
          <w:sz w:val="28"/>
          <w:szCs w:val="28"/>
        </w:rPr>
        <w:t>она является эффективной.</w:t>
      </w:r>
    </w:p>
    <w:p w:rsidR="001969A5" w:rsidRPr="006B2706" w:rsidRDefault="001969A5" w:rsidP="00196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06">
        <w:rPr>
          <w:rFonts w:ascii="Times New Roman" w:hAnsi="Times New Roman" w:cs="Times New Roman"/>
          <w:sz w:val="28"/>
          <w:szCs w:val="28"/>
        </w:rPr>
        <w:lastRenderedPageBreak/>
        <w:t>Модель дистанционного обучения в лицее представлена четырьмя концентрированными кругами:</w:t>
      </w:r>
    </w:p>
    <w:p w:rsidR="001969A5" w:rsidRPr="006B2706" w:rsidRDefault="001969A5" w:rsidP="00F07A42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6B2706">
        <w:rPr>
          <w:rFonts w:eastAsiaTheme="minorEastAsia"/>
          <w:sz w:val="28"/>
          <w:szCs w:val="28"/>
        </w:rPr>
        <w:t xml:space="preserve">первый круг описывает </w:t>
      </w:r>
      <w:r w:rsidR="001E2C46" w:rsidRPr="006B2706">
        <w:rPr>
          <w:rFonts w:eastAsiaTheme="minorEastAsia"/>
          <w:sz w:val="28"/>
          <w:szCs w:val="28"/>
        </w:rPr>
        <w:t xml:space="preserve">необходимые и достаточные условия </w:t>
      </w:r>
      <w:r w:rsidR="00FE0889" w:rsidRPr="006B2706">
        <w:rPr>
          <w:rFonts w:eastAsiaTheme="minorEastAsia"/>
          <w:sz w:val="28"/>
          <w:szCs w:val="28"/>
        </w:rPr>
        <w:t xml:space="preserve">материально-технического, информационного, программно-методического, кадрового, социально-психологического обеспечения </w:t>
      </w:r>
      <w:r w:rsidR="001E2C46" w:rsidRPr="006B2706">
        <w:rPr>
          <w:rFonts w:eastAsiaTheme="minorEastAsia"/>
          <w:sz w:val="28"/>
          <w:szCs w:val="28"/>
        </w:rPr>
        <w:t>дистанционного обучения в лицее</w:t>
      </w:r>
      <w:r w:rsidR="0070298F">
        <w:rPr>
          <w:rFonts w:eastAsiaTheme="minorEastAsia"/>
          <w:sz w:val="28"/>
          <w:szCs w:val="28"/>
        </w:rPr>
        <w:t>;</w:t>
      </w:r>
      <w:r w:rsidRPr="006B2706">
        <w:rPr>
          <w:rFonts w:eastAsiaTheme="minorEastAsia"/>
          <w:sz w:val="28"/>
          <w:szCs w:val="28"/>
        </w:rPr>
        <w:t xml:space="preserve"> </w:t>
      </w:r>
    </w:p>
    <w:p w:rsidR="001E2C46" w:rsidRPr="006B2706" w:rsidRDefault="001969A5" w:rsidP="006B2706">
      <w:pPr>
        <w:pStyle w:val="a4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6B2706">
        <w:rPr>
          <w:rFonts w:eastAsiaTheme="minorEastAsia"/>
          <w:sz w:val="28"/>
          <w:szCs w:val="28"/>
        </w:rPr>
        <w:t>второй круг</w:t>
      </w:r>
      <w:r w:rsidR="001E2C46" w:rsidRPr="006B2706">
        <w:rPr>
          <w:rFonts w:eastAsiaTheme="minorEastAsia"/>
          <w:sz w:val="28"/>
          <w:szCs w:val="28"/>
        </w:rPr>
        <w:t xml:space="preserve"> –</w:t>
      </w:r>
      <w:r w:rsidRPr="006B2706">
        <w:rPr>
          <w:rFonts w:eastAsiaTheme="minorEastAsia"/>
          <w:sz w:val="28"/>
          <w:szCs w:val="28"/>
        </w:rPr>
        <w:t xml:space="preserve"> информационные</w:t>
      </w:r>
      <w:r w:rsidR="0070298F">
        <w:rPr>
          <w:rFonts w:eastAsiaTheme="minorEastAsia"/>
          <w:sz w:val="28"/>
          <w:szCs w:val="28"/>
        </w:rPr>
        <w:t xml:space="preserve"> ресурсы;</w:t>
      </w:r>
    </w:p>
    <w:p w:rsidR="001E2C46" w:rsidRPr="006B2706" w:rsidRDefault="001969A5" w:rsidP="006B2706">
      <w:pPr>
        <w:pStyle w:val="a4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6B2706">
        <w:rPr>
          <w:rFonts w:eastAsiaTheme="minorEastAsia"/>
          <w:sz w:val="28"/>
          <w:szCs w:val="28"/>
        </w:rPr>
        <w:t>третий круг</w:t>
      </w:r>
      <w:r w:rsidR="001E2C46" w:rsidRPr="006B2706">
        <w:rPr>
          <w:rFonts w:eastAsiaTheme="minorEastAsia"/>
          <w:sz w:val="28"/>
          <w:szCs w:val="28"/>
        </w:rPr>
        <w:t xml:space="preserve"> –</w:t>
      </w:r>
      <w:r w:rsidRPr="006B2706">
        <w:rPr>
          <w:rFonts w:eastAsiaTheme="minorEastAsia"/>
          <w:sz w:val="28"/>
          <w:szCs w:val="28"/>
        </w:rPr>
        <w:t xml:space="preserve"> механизмы</w:t>
      </w:r>
      <w:r w:rsidR="0070298F">
        <w:rPr>
          <w:rFonts w:eastAsiaTheme="minorEastAsia"/>
          <w:sz w:val="28"/>
          <w:szCs w:val="28"/>
        </w:rPr>
        <w:t xml:space="preserve"> реализации;</w:t>
      </w:r>
      <w:r w:rsidRPr="006B2706">
        <w:rPr>
          <w:rFonts w:eastAsiaTheme="minorEastAsia"/>
          <w:sz w:val="28"/>
          <w:szCs w:val="28"/>
        </w:rPr>
        <w:t xml:space="preserve"> </w:t>
      </w:r>
    </w:p>
    <w:p w:rsidR="001969A5" w:rsidRPr="006B2706" w:rsidRDefault="001969A5" w:rsidP="006B2706">
      <w:pPr>
        <w:pStyle w:val="a4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006B2706">
        <w:rPr>
          <w:rFonts w:eastAsiaTheme="minorEastAsia"/>
          <w:sz w:val="28"/>
          <w:szCs w:val="28"/>
        </w:rPr>
        <w:t>четвертый круг – функциональные обязанности всех звеньев проекта.</w:t>
      </w:r>
    </w:p>
    <w:p w:rsidR="00A72725" w:rsidRPr="006B2706" w:rsidRDefault="00A72725" w:rsidP="00A72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D84" w:rsidRPr="006B2706" w:rsidRDefault="00DF4D84" w:rsidP="00931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D84" w:rsidRDefault="00DF4D84" w:rsidP="00517B96">
      <w:pPr>
        <w:spacing w:after="0"/>
        <w:ind w:hanging="284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DF4D84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57" w:rsidRDefault="00B53657" w:rsidP="00931CDD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B53657" w:rsidRDefault="00517B96" w:rsidP="00517B96">
      <w:pPr>
        <w:spacing w:after="0"/>
        <w:ind w:firstLine="708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Рисунок 1.</w:t>
      </w:r>
    </w:p>
    <w:p w:rsidR="001E2C46" w:rsidRDefault="001E2C46" w:rsidP="00931CDD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1557A" w:rsidRDefault="00EF4DE0" w:rsidP="006B2706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Определяя </w:t>
      </w:r>
      <w:r w:rsidRPr="00B115F4">
        <w:rPr>
          <w:rFonts w:ascii="Times New Roman" w:hAnsi="Times New Roman" w:cs="Times New Roman"/>
          <w:kern w:val="24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kern w:val="24"/>
          <w:sz w:val="28"/>
          <w:szCs w:val="28"/>
        </w:rPr>
        <w:t>ие</w:t>
      </w:r>
      <w:r w:rsidRPr="003649C0">
        <w:rPr>
          <w:rFonts w:ascii="Times New Roman" w:hAnsi="Times New Roman" w:cs="Times New Roman"/>
          <w:kern w:val="24"/>
          <w:sz w:val="28"/>
          <w:szCs w:val="28"/>
        </w:rPr>
        <w:t>, информационные, программно-методические усл</w:t>
      </w:r>
      <w:r w:rsidR="003649C0">
        <w:rPr>
          <w:rFonts w:ascii="Times New Roman" w:hAnsi="Times New Roman" w:cs="Times New Roman"/>
          <w:kern w:val="24"/>
          <w:sz w:val="28"/>
          <w:szCs w:val="28"/>
        </w:rPr>
        <w:t>овия дистанционного образования на базе нашего образовательного учреждения</w:t>
      </w:r>
      <w:r w:rsidRPr="003649C0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 xml:space="preserve">центр информационных технологий лицея </w:t>
      </w:r>
      <w:r w:rsidR="000D3281" w:rsidRPr="009E0315">
        <w:rPr>
          <w:rFonts w:ascii="Times New Roman" w:hAnsi="Times New Roman" w:cs="Times New Roman"/>
          <w:kern w:val="24"/>
          <w:sz w:val="28"/>
          <w:szCs w:val="28"/>
        </w:rPr>
        <w:t>пров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>ел</w:t>
      </w:r>
      <w:r w:rsidR="000D3281" w:rsidRPr="009E0315">
        <w:rPr>
          <w:rFonts w:ascii="Times New Roman" w:hAnsi="Times New Roman" w:cs="Times New Roman"/>
          <w:kern w:val="24"/>
          <w:sz w:val="28"/>
          <w:szCs w:val="28"/>
        </w:rPr>
        <w:t xml:space="preserve"> подготовк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>у</w:t>
      </w:r>
      <w:r w:rsidR="000D3281" w:rsidRPr="009E0315">
        <w:rPr>
          <w:rFonts w:ascii="Times New Roman" w:hAnsi="Times New Roman" w:cs="Times New Roman"/>
          <w:kern w:val="24"/>
          <w:sz w:val="28"/>
          <w:szCs w:val="28"/>
        </w:rPr>
        <w:t xml:space="preserve"> технических средств обучения и </w:t>
      </w:r>
      <w:r w:rsidR="003649C0">
        <w:rPr>
          <w:rFonts w:ascii="Times New Roman" w:hAnsi="Times New Roman" w:cs="Times New Roman"/>
          <w:kern w:val="24"/>
          <w:sz w:val="28"/>
          <w:szCs w:val="28"/>
        </w:rPr>
        <w:t xml:space="preserve">привел в должное соответствие 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>материально-техническ</w:t>
      </w:r>
      <w:r w:rsidR="003649C0">
        <w:rPr>
          <w:rFonts w:ascii="Times New Roman" w:hAnsi="Times New Roman" w:cs="Times New Roman"/>
          <w:kern w:val="24"/>
          <w:sz w:val="28"/>
          <w:szCs w:val="28"/>
        </w:rPr>
        <w:t>ую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 xml:space="preserve"> баз</w:t>
      </w:r>
      <w:r w:rsidR="003649C0">
        <w:rPr>
          <w:rFonts w:ascii="Times New Roman" w:hAnsi="Times New Roman" w:cs="Times New Roman"/>
          <w:kern w:val="24"/>
          <w:sz w:val="28"/>
          <w:szCs w:val="28"/>
        </w:rPr>
        <w:t>у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 xml:space="preserve"> лицея.</w:t>
      </w:r>
      <w:r w:rsidR="00D05C0D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Следует отметить, весной 2019 года наш лицей был единственной школой в Хабаровском крае, вошедшей в ТОП-200 лучших школ России по информатизации. </w:t>
      </w:r>
      <w:r w:rsidR="00BC4144" w:rsidRPr="006B2706">
        <w:rPr>
          <w:rFonts w:ascii="Times New Roman" w:hAnsi="Times New Roman" w:cs="Times New Roman"/>
          <w:kern w:val="24"/>
          <w:sz w:val="28"/>
          <w:szCs w:val="28"/>
        </w:rPr>
        <w:t>Для</w:t>
      </w:r>
      <w:r w:rsidR="00906E70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достижения </w:t>
      </w:r>
      <w:r w:rsidR="00BC4144" w:rsidRPr="006B2706">
        <w:rPr>
          <w:rFonts w:ascii="Times New Roman" w:hAnsi="Times New Roman" w:cs="Times New Roman"/>
          <w:kern w:val="24"/>
          <w:sz w:val="28"/>
          <w:szCs w:val="28"/>
        </w:rPr>
        <w:t>эффективно</w:t>
      </w:r>
      <w:r w:rsidR="00906E70" w:rsidRPr="006B2706">
        <w:rPr>
          <w:rFonts w:ascii="Times New Roman" w:hAnsi="Times New Roman" w:cs="Times New Roman"/>
          <w:kern w:val="24"/>
          <w:sz w:val="28"/>
          <w:szCs w:val="28"/>
        </w:rPr>
        <w:t>сти условий дистанционного обучения</w:t>
      </w:r>
      <w:r w:rsidR="00BC4144" w:rsidRPr="006B2706">
        <w:rPr>
          <w:rFonts w:ascii="Times New Roman" w:hAnsi="Times New Roman" w:cs="Times New Roman"/>
          <w:kern w:val="24"/>
          <w:sz w:val="28"/>
          <w:szCs w:val="28"/>
        </w:rPr>
        <w:t xml:space="preserve"> у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>чителям, отдельным обучающимся были выданы во временное пользование комплекты компьютерной т</w:t>
      </w:r>
      <w:r w:rsidR="0070298F">
        <w:rPr>
          <w:rFonts w:ascii="Times New Roman" w:hAnsi="Times New Roman" w:cs="Times New Roman"/>
          <w:kern w:val="24"/>
          <w:sz w:val="28"/>
          <w:szCs w:val="28"/>
        </w:rPr>
        <w:t>ехники</w:t>
      </w:r>
      <w:r w:rsidR="000D3281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96E41">
        <w:rPr>
          <w:rFonts w:ascii="Times New Roman" w:hAnsi="Times New Roman" w:cs="Times New Roman"/>
          <w:kern w:val="24"/>
          <w:sz w:val="28"/>
          <w:szCs w:val="28"/>
        </w:rPr>
        <w:t xml:space="preserve">Таким образом, </w:t>
      </w:r>
      <w:r w:rsidR="007041A6">
        <w:rPr>
          <w:rFonts w:ascii="Times New Roman" w:hAnsi="Times New Roman" w:cs="Times New Roman"/>
          <w:kern w:val="24"/>
          <w:sz w:val="28"/>
          <w:szCs w:val="28"/>
        </w:rPr>
        <w:t>все субъекты образовательного процесса были готовы к взаимодействию.</w:t>
      </w:r>
    </w:p>
    <w:p w:rsidR="00EF4DE0" w:rsidRPr="00DA601D" w:rsidRDefault="00EF4DE0" w:rsidP="006B27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Главным </w:t>
      </w:r>
      <w:r w:rsidR="0097126D">
        <w:rPr>
          <w:rFonts w:ascii="Times New Roman" w:hAnsi="Times New Roman" w:cs="Times New Roman"/>
          <w:kern w:val="24"/>
          <w:sz w:val="28"/>
          <w:szCs w:val="28"/>
        </w:rPr>
        <w:t xml:space="preserve">компонентом </w:t>
      </w:r>
      <w:r>
        <w:rPr>
          <w:rFonts w:ascii="Times New Roman" w:hAnsi="Times New Roman" w:cs="Times New Roman"/>
          <w:kern w:val="24"/>
          <w:sz w:val="28"/>
          <w:szCs w:val="28"/>
        </w:rPr>
        <w:t>услови</w:t>
      </w:r>
      <w:r w:rsidR="0097126D">
        <w:rPr>
          <w:rFonts w:ascii="Times New Roman" w:hAnsi="Times New Roman" w:cs="Times New Roman"/>
          <w:kern w:val="24"/>
          <w:sz w:val="28"/>
          <w:szCs w:val="28"/>
        </w:rPr>
        <w:t>й 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успешного функционирования модели дистанционного обучения</w:t>
      </w:r>
      <w:r w:rsidR="0097126D">
        <w:rPr>
          <w:rFonts w:ascii="Times New Roman" w:hAnsi="Times New Roman" w:cs="Times New Roman"/>
          <w:kern w:val="24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выступает высококвалифицированный педагогический коллектив. </w:t>
      </w:r>
      <w:r w:rsidR="00E009FA">
        <w:rPr>
          <w:rFonts w:ascii="Times New Roman" w:hAnsi="Times New Roman" w:cs="Times New Roman"/>
          <w:kern w:val="24"/>
          <w:sz w:val="28"/>
          <w:szCs w:val="28"/>
        </w:rPr>
        <w:t xml:space="preserve">Большинство </w:t>
      </w:r>
      <w:r w:rsidR="0097126D">
        <w:rPr>
          <w:rFonts w:ascii="Times New Roman" w:hAnsi="Times New Roman" w:cs="Times New Roman"/>
          <w:kern w:val="24"/>
          <w:sz w:val="28"/>
          <w:szCs w:val="28"/>
        </w:rPr>
        <w:t>педагог</w:t>
      </w:r>
      <w:r w:rsidR="00E009FA">
        <w:rPr>
          <w:rFonts w:ascii="Times New Roman" w:hAnsi="Times New Roman" w:cs="Times New Roman"/>
          <w:kern w:val="24"/>
          <w:sz w:val="28"/>
          <w:szCs w:val="28"/>
        </w:rPr>
        <w:t>ов</w:t>
      </w:r>
      <w:r w:rsidR="00B30B3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C0EE3">
        <w:rPr>
          <w:rFonts w:ascii="Times New Roman" w:hAnsi="Times New Roman" w:cs="Times New Roman"/>
          <w:kern w:val="24"/>
          <w:sz w:val="28"/>
          <w:szCs w:val="28"/>
        </w:rPr>
        <w:t xml:space="preserve">в ускоренном режиме прошли необходимую </w:t>
      </w:r>
      <w:r w:rsidR="0097126D">
        <w:rPr>
          <w:rFonts w:ascii="Times New Roman" w:hAnsi="Times New Roman" w:cs="Times New Roman"/>
          <w:kern w:val="24"/>
          <w:sz w:val="28"/>
          <w:szCs w:val="28"/>
        </w:rPr>
        <w:t>подготовку</w:t>
      </w:r>
      <w:r w:rsidR="00E009FA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9276A1">
        <w:rPr>
          <w:rFonts w:ascii="Times New Roman" w:hAnsi="Times New Roman" w:cs="Times New Roman"/>
          <w:kern w:val="24"/>
          <w:sz w:val="28"/>
          <w:szCs w:val="28"/>
        </w:rPr>
        <w:t xml:space="preserve">на базе доступных ресурсов цифрового обучения </w:t>
      </w:r>
      <w:r w:rsidR="00CC0EE3">
        <w:rPr>
          <w:rFonts w:ascii="Times New Roman" w:hAnsi="Times New Roman" w:cs="Times New Roman"/>
          <w:kern w:val="24"/>
          <w:sz w:val="28"/>
          <w:szCs w:val="28"/>
        </w:rPr>
        <w:t>овладели</w:t>
      </w:r>
      <w:r w:rsidR="00B30B3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276A1">
        <w:rPr>
          <w:rFonts w:ascii="Times New Roman" w:hAnsi="Times New Roman" w:cs="Times New Roman"/>
          <w:kern w:val="24"/>
          <w:sz w:val="28"/>
          <w:szCs w:val="28"/>
        </w:rPr>
        <w:t xml:space="preserve">соответствующими </w:t>
      </w:r>
      <w:r w:rsidR="00CC0EE3">
        <w:rPr>
          <w:rFonts w:ascii="Times New Roman" w:hAnsi="Times New Roman" w:cs="Times New Roman"/>
          <w:kern w:val="24"/>
          <w:sz w:val="28"/>
          <w:szCs w:val="28"/>
        </w:rPr>
        <w:t xml:space="preserve">дистанционными образовательными </w:t>
      </w:r>
      <w:r w:rsidR="00CC0EE3" w:rsidRPr="00DA601D">
        <w:rPr>
          <w:rFonts w:ascii="Times New Roman" w:hAnsi="Times New Roman" w:cs="Times New Roman"/>
          <w:sz w:val="28"/>
          <w:szCs w:val="28"/>
        </w:rPr>
        <w:t>технологиями</w:t>
      </w:r>
      <w:r w:rsidR="002658AE" w:rsidRPr="00DA601D">
        <w:rPr>
          <w:rFonts w:ascii="Times New Roman" w:hAnsi="Times New Roman" w:cs="Times New Roman"/>
          <w:sz w:val="28"/>
          <w:szCs w:val="28"/>
        </w:rPr>
        <w:t xml:space="preserve">, создали банк </w:t>
      </w:r>
      <w:r w:rsidR="009276A1" w:rsidRPr="00DA601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2658AE" w:rsidRPr="00DA601D">
        <w:rPr>
          <w:rFonts w:ascii="Times New Roman" w:hAnsi="Times New Roman" w:cs="Times New Roman"/>
          <w:sz w:val="28"/>
          <w:szCs w:val="28"/>
        </w:rPr>
        <w:t>программно-методических материалов</w:t>
      </w:r>
      <w:r w:rsidR="00CC0EE3" w:rsidRPr="00DA601D">
        <w:rPr>
          <w:rFonts w:ascii="Times New Roman" w:hAnsi="Times New Roman" w:cs="Times New Roman"/>
          <w:sz w:val="28"/>
          <w:szCs w:val="28"/>
        </w:rPr>
        <w:t xml:space="preserve">. </w:t>
      </w:r>
      <w:r w:rsidR="00E009FA" w:rsidRPr="00DA601D">
        <w:rPr>
          <w:rFonts w:ascii="Times New Roman" w:hAnsi="Times New Roman" w:cs="Times New Roman"/>
          <w:sz w:val="28"/>
          <w:szCs w:val="28"/>
        </w:rPr>
        <w:t>Сегодня о</w:t>
      </w:r>
      <w:r w:rsidRPr="00DA601D">
        <w:rPr>
          <w:rFonts w:ascii="Times New Roman" w:hAnsi="Times New Roman" w:cs="Times New Roman"/>
          <w:sz w:val="28"/>
          <w:szCs w:val="28"/>
        </w:rPr>
        <w:t>бщее количество педагогических работников лицея составляет 35 человек. Имеют высшее образование и полную занятост</w:t>
      </w:r>
      <w:r w:rsidR="00B30B36">
        <w:rPr>
          <w:rFonts w:ascii="Times New Roman" w:hAnsi="Times New Roman" w:cs="Times New Roman"/>
          <w:sz w:val="28"/>
          <w:szCs w:val="28"/>
        </w:rPr>
        <w:t>ь 100% учителей. По итогам 2022/</w:t>
      </w:r>
      <w:r w:rsidRPr="00DA601D">
        <w:rPr>
          <w:rFonts w:ascii="Times New Roman" w:hAnsi="Times New Roman" w:cs="Times New Roman"/>
          <w:sz w:val="28"/>
          <w:szCs w:val="28"/>
        </w:rPr>
        <w:t>2023 учебного года имеют квалификационные категории 33 педагога. Высшую категорию имеют 29 (83%) сотрудников, первую - 5 (15%), СЗД - 1 (2%).</w:t>
      </w:r>
    </w:p>
    <w:p w:rsidR="00067D9F" w:rsidRPr="00DA601D" w:rsidRDefault="00067D9F" w:rsidP="00DA6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1D">
        <w:rPr>
          <w:rFonts w:ascii="Times New Roman" w:hAnsi="Times New Roman" w:cs="Times New Roman"/>
          <w:sz w:val="28"/>
          <w:szCs w:val="28"/>
        </w:rPr>
        <w:t xml:space="preserve">Центр информационных технологий лицея совместно с педагогическим коллективом обозначил следующие основные направления дистанционного обучения: </w:t>
      </w:r>
    </w:p>
    <w:p w:rsidR="00067D9F" w:rsidRPr="00DA601D" w:rsidRDefault="002F5162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деятельность;</w:t>
      </w:r>
      <w:r w:rsidR="00067D9F" w:rsidRPr="00DA601D">
        <w:rPr>
          <w:sz w:val="28"/>
          <w:szCs w:val="28"/>
        </w:rPr>
        <w:t xml:space="preserve"> </w:t>
      </w:r>
    </w:p>
    <w:p w:rsidR="00067D9F" w:rsidRPr="00DA601D" w:rsidRDefault="002F5162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профильных курсов;</w:t>
      </w:r>
      <w:r w:rsidR="00067D9F" w:rsidRPr="00DA601D">
        <w:rPr>
          <w:sz w:val="28"/>
          <w:szCs w:val="28"/>
        </w:rPr>
        <w:t xml:space="preserve"> </w:t>
      </w:r>
    </w:p>
    <w:p w:rsidR="00067D9F" w:rsidRPr="00DA601D" w:rsidRDefault="00067D9F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DA601D">
        <w:rPr>
          <w:sz w:val="28"/>
          <w:szCs w:val="28"/>
        </w:rPr>
        <w:t>подготовка к экзаменам ОГЭ и ГИ</w:t>
      </w:r>
      <w:r w:rsidR="002F5162">
        <w:rPr>
          <w:sz w:val="28"/>
          <w:szCs w:val="28"/>
        </w:rPr>
        <w:t>А;</w:t>
      </w:r>
      <w:r w:rsidRPr="00DA601D">
        <w:rPr>
          <w:sz w:val="28"/>
          <w:szCs w:val="28"/>
        </w:rPr>
        <w:t xml:space="preserve"> </w:t>
      </w:r>
    </w:p>
    <w:p w:rsidR="00067D9F" w:rsidRPr="00DA601D" w:rsidRDefault="002F5162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олимпиадам;</w:t>
      </w:r>
      <w:r w:rsidR="00067D9F" w:rsidRPr="00DA601D">
        <w:rPr>
          <w:sz w:val="28"/>
          <w:szCs w:val="28"/>
        </w:rPr>
        <w:t xml:space="preserve"> </w:t>
      </w:r>
    </w:p>
    <w:p w:rsidR="00067D9F" w:rsidRPr="00DA601D" w:rsidRDefault="00067D9F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DA601D">
        <w:rPr>
          <w:sz w:val="28"/>
          <w:szCs w:val="28"/>
        </w:rPr>
        <w:t>проведение и участие в олимпиада</w:t>
      </w:r>
      <w:r w:rsidR="002F5162">
        <w:rPr>
          <w:sz w:val="28"/>
          <w:szCs w:val="28"/>
        </w:rPr>
        <w:t>х и конкурсах различного уровня;</w:t>
      </w:r>
      <w:r w:rsidRPr="00DA601D">
        <w:rPr>
          <w:sz w:val="28"/>
          <w:szCs w:val="28"/>
        </w:rPr>
        <w:t xml:space="preserve"> </w:t>
      </w:r>
    </w:p>
    <w:p w:rsidR="00067D9F" w:rsidRPr="00DA601D" w:rsidRDefault="00067D9F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DA601D">
        <w:rPr>
          <w:sz w:val="28"/>
          <w:szCs w:val="28"/>
        </w:rPr>
        <w:t>работа с одаренными детьми и</w:t>
      </w:r>
    </w:p>
    <w:p w:rsidR="00067D9F" w:rsidRPr="00DA601D" w:rsidRDefault="00067D9F" w:rsidP="00DA601D">
      <w:pPr>
        <w:pStyle w:val="a4"/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DA601D">
        <w:rPr>
          <w:sz w:val="28"/>
          <w:szCs w:val="28"/>
        </w:rPr>
        <w:t xml:space="preserve">обучение при болезнях обучающихся. </w:t>
      </w:r>
    </w:p>
    <w:p w:rsidR="0041557A" w:rsidRPr="00DA601D" w:rsidRDefault="007041A6" w:rsidP="00DA6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1D">
        <w:rPr>
          <w:rFonts w:ascii="Times New Roman" w:hAnsi="Times New Roman" w:cs="Times New Roman"/>
          <w:sz w:val="28"/>
          <w:szCs w:val="28"/>
        </w:rPr>
        <w:t>В качестве</w:t>
      </w:r>
      <w:r w:rsidR="0062532C" w:rsidRPr="00DA601D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DA601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2532C" w:rsidRPr="00DA601D">
        <w:rPr>
          <w:rFonts w:ascii="Times New Roman" w:hAnsi="Times New Roman" w:cs="Times New Roman"/>
          <w:sz w:val="28"/>
          <w:szCs w:val="28"/>
        </w:rPr>
        <w:t>ов</w:t>
      </w:r>
      <w:r w:rsidRPr="00DA601D">
        <w:rPr>
          <w:rFonts w:ascii="Times New Roman" w:hAnsi="Times New Roman" w:cs="Times New Roman"/>
          <w:sz w:val="28"/>
          <w:szCs w:val="28"/>
        </w:rPr>
        <w:t xml:space="preserve"> цифрового обучения и дистанционных образовательных технологий</w:t>
      </w:r>
      <w:r w:rsidR="0062532C" w:rsidRPr="00DA601D">
        <w:rPr>
          <w:rFonts w:ascii="Times New Roman" w:hAnsi="Times New Roman" w:cs="Times New Roman"/>
          <w:sz w:val="28"/>
          <w:szCs w:val="28"/>
        </w:rPr>
        <w:t xml:space="preserve"> были определены </w:t>
      </w:r>
      <w:proofErr w:type="spellStart"/>
      <w:r w:rsidRPr="00DA601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DA60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60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27A60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tooltip="Zoom (программа)" w:history="1">
        <w:proofErr w:type="spellStart"/>
        <w:r w:rsidRPr="00527A60">
          <w:rPr>
            <w:rFonts w:ascii="Times New Roman" w:hAnsi="Times New Roman" w:cs="Times New Roman"/>
            <w:sz w:val="28"/>
            <w:szCs w:val="28"/>
          </w:rPr>
          <w:t>Zoom</w:t>
        </w:r>
        <w:proofErr w:type="spellEnd"/>
      </w:hyperlink>
      <w:r w:rsidRPr="00527A60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="003806F3">
        <w:fldChar w:fldCharType="begin"/>
      </w:r>
      <w:r w:rsidR="001D3C2F">
        <w:instrText>HYPERLINK "https://ru.wikipedia.org/wiki/Google_Classroom" \o "Google Classroom"</w:instrText>
      </w:r>
      <w:r w:rsidR="003806F3">
        <w:fldChar w:fldCharType="separate"/>
      </w:r>
      <w:r w:rsidRPr="00527A6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62532C" w:rsidRPr="00527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A6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3806F3">
        <w:fldChar w:fldCharType="end"/>
      </w:r>
      <w:r w:rsidRPr="00527A60">
        <w:rPr>
          <w:rFonts w:ascii="Times New Roman" w:hAnsi="Times New Roman" w:cs="Times New Roman"/>
          <w:sz w:val="28"/>
          <w:szCs w:val="28"/>
        </w:rPr>
        <w:t>, </w:t>
      </w:r>
      <w:hyperlink r:id="rId8" w:tooltip="Microsoft Teams" w:history="1">
        <w:proofErr w:type="spellStart"/>
        <w:r w:rsidRPr="00527A60">
          <w:rPr>
            <w:rFonts w:ascii="Times New Roman" w:hAnsi="Times New Roman" w:cs="Times New Roman"/>
            <w:sz w:val="28"/>
            <w:szCs w:val="28"/>
          </w:rPr>
          <w:t>MicrosoftTeams</w:t>
        </w:r>
        <w:proofErr w:type="spellEnd"/>
      </w:hyperlink>
      <w:r w:rsidRPr="00527A60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="003806F3">
        <w:fldChar w:fldCharType="begin"/>
      </w:r>
      <w:r w:rsidR="001D3C2F">
        <w:instrText>HYPERLINK "https://ru.wikipedia.org/wiki/Skype" \o "Skype"</w:instrText>
      </w:r>
      <w:r w:rsidR="003806F3">
        <w:fldChar w:fldCharType="separate"/>
      </w:r>
      <w:r w:rsidRPr="00527A6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3806F3">
        <w:fldChar w:fldCharType="end"/>
      </w:r>
      <w:r w:rsidRPr="00527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32C" w:rsidRPr="00527A60">
        <w:rPr>
          <w:rFonts w:ascii="Times New Roman" w:hAnsi="Times New Roman" w:cs="Times New Roman"/>
          <w:sz w:val="28"/>
          <w:szCs w:val="28"/>
        </w:rPr>
        <w:t>С</w:t>
      </w:r>
      <w:r w:rsidRPr="00527A60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="0062532C" w:rsidRPr="00527A60">
        <w:rPr>
          <w:rFonts w:ascii="Times New Roman" w:hAnsi="Times New Roman" w:cs="Times New Roman"/>
          <w:sz w:val="28"/>
          <w:szCs w:val="28"/>
        </w:rPr>
        <w:t>,</w:t>
      </w:r>
      <w:r w:rsidR="00B445E2">
        <w:rPr>
          <w:rFonts w:ascii="Times New Roman" w:hAnsi="Times New Roman" w:cs="Times New Roman"/>
          <w:sz w:val="28"/>
          <w:szCs w:val="28"/>
        </w:rPr>
        <w:t xml:space="preserve"> </w:t>
      </w:r>
      <w:r w:rsidRPr="00DA601D">
        <w:rPr>
          <w:rFonts w:ascii="Times New Roman" w:hAnsi="Times New Roman" w:cs="Times New Roman"/>
          <w:sz w:val="28"/>
          <w:szCs w:val="28"/>
        </w:rPr>
        <w:t xml:space="preserve">Цифровой образовательный </w:t>
      </w:r>
      <w:proofErr w:type="spellStart"/>
      <w:r w:rsidRPr="00DA601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A601D">
        <w:rPr>
          <w:rFonts w:ascii="Times New Roman" w:hAnsi="Times New Roman" w:cs="Times New Roman"/>
          <w:sz w:val="28"/>
          <w:szCs w:val="28"/>
        </w:rPr>
        <w:t xml:space="preserve">, ФГИС «Моя школа». </w:t>
      </w:r>
    </w:p>
    <w:p w:rsidR="009F22FF" w:rsidRPr="00DA601D" w:rsidRDefault="004838E3" w:rsidP="00DA6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1D">
        <w:rPr>
          <w:rFonts w:ascii="Times New Roman" w:hAnsi="Times New Roman" w:cs="Times New Roman"/>
          <w:sz w:val="28"/>
          <w:szCs w:val="28"/>
        </w:rPr>
        <w:t xml:space="preserve">На этапе создания модели дистанционного обучения особое внимание уделялось </w:t>
      </w:r>
      <w:proofErr w:type="spellStart"/>
      <w:r w:rsidRPr="00DA601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DA601D">
        <w:rPr>
          <w:rFonts w:ascii="Times New Roman" w:hAnsi="Times New Roman" w:cs="Times New Roman"/>
          <w:sz w:val="28"/>
          <w:szCs w:val="28"/>
        </w:rPr>
        <w:t xml:space="preserve"> технологиям, которые предусматривали сокращенные уроки по 25-30 минут; большие перемены по 15-20 минут; чередование видов учебной деятельности; сбалансированный объем </w:t>
      </w:r>
      <w:r w:rsidR="00067D9F" w:rsidRPr="00DA601D">
        <w:rPr>
          <w:rFonts w:ascii="Times New Roman" w:hAnsi="Times New Roman" w:cs="Times New Roman"/>
          <w:sz w:val="28"/>
          <w:szCs w:val="28"/>
        </w:rPr>
        <w:t>домашнего задания</w:t>
      </w:r>
      <w:r w:rsidRPr="00DA601D">
        <w:rPr>
          <w:rFonts w:ascii="Times New Roman" w:hAnsi="Times New Roman" w:cs="Times New Roman"/>
          <w:sz w:val="28"/>
          <w:szCs w:val="28"/>
        </w:rPr>
        <w:t xml:space="preserve">; периодическую зарядку для глаз, физкультминутки. </w:t>
      </w:r>
    </w:p>
    <w:p w:rsidR="0041557A" w:rsidRPr="00DA601D" w:rsidRDefault="001C5E66" w:rsidP="00DA6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1D">
        <w:rPr>
          <w:rFonts w:ascii="Times New Roman" w:hAnsi="Times New Roman" w:cs="Times New Roman"/>
          <w:sz w:val="28"/>
          <w:szCs w:val="28"/>
        </w:rPr>
        <w:t xml:space="preserve">Согласно данной модели каждый ребенок получал образовательные услуги в том режиме-расписании, который был установлен в лицее на этот период. Возникающие проблемы разрешались в рамках дистанционных уроков или во время свободного </w:t>
      </w:r>
      <w:r w:rsidR="009F22FF" w:rsidRPr="00DA601D">
        <w:rPr>
          <w:rFonts w:ascii="Times New Roman" w:hAnsi="Times New Roman" w:cs="Times New Roman"/>
          <w:sz w:val="28"/>
          <w:szCs w:val="28"/>
        </w:rPr>
        <w:t xml:space="preserve">индивидуального или </w:t>
      </w:r>
      <w:r w:rsidRPr="00DA601D">
        <w:rPr>
          <w:rFonts w:ascii="Times New Roman" w:hAnsi="Times New Roman" w:cs="Times New Roman"/>
          <w:sz w:val="28"/>
          <w:szCs w:val="28"/>
        </w:rPr>
        <w:t>сетевого взаимодействия.</w:t>
      </w:r>
      <w:r w:rsidR="009F22FF" w:rsidRPr="00DA601D">
        <w:rPr>
          <w:rFonts w:ascii="Times New Roman" w:hAnsi="Times New Roman" w:cs="Times New Roman"/>
          <w:sz w:val="28"/>
          <w:szCs w:val="28"/>
        </w:rPr>
        <w:t xml:space="preserve"> Самостоятельная работа детей проверялась систематически, что позволило отслеживать освоение образовательных программ каж</w:t>
      </w:r>
      <w:r w:rsidR="00944022" w:rsidRPr="00DA601D">
        <w:rPr>
          <w:rFonts w:ascii="Times New Roman" w:hAnsi="Times New Roman" w:cs="Times New Roman"/>
          <w:sz w:val="28"/>
          <w:szCs w:val="28"/>
        </w:rPr>
        <w:t>дым лицеистом и видеть его продвижение.</w:t>
      </w:r>
    </w:p>
    <w:p w:rsidR="006D5B04" w:rsidRPr="00DA601D" w:rsidRDefault="00070963" w:rsidP="00DA6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1D">
        <w:rPr>
          <w:rFonts w:ascii="Times New Roman" w:hAnsi="Times New Roman" w:cs="Times New Roman"/>
          <w:sz w:val="28"/>
          <w:szCs w:val="28"/>
        </w:rPr>
        <w:t>Поэтому о</w:t>
      </w:r>
      <w:r w:rsidR="00E749F2" w:rsidRPr="00DA601D">
        <w:rPr>
          <w:rFonts w:ascii="Times New Roman" w:hAnsi="Times New Roman" w:cs="Times New Roman"/>
          <w:sz w:val="28"/>
          <w:szCs w:val="28"/>
        </w:rPr>
        <w:t>сновными механизмами реализации дистанционного обучения</w:t>
      </w:r>
      <w:r w:rsidR="00D81D68" w:rsidRPr="00DA601D">
        <w:rPr>
          <w:rFonts w:ascii="Times New Roman" w:hAnsi="Times New Roman" w:cs="Times New Roman"/>
          <w:sz w:val="28"/>
          <w:szCs w:val="28"/>
        </w:rPr>
        <w:t xml:space="preserve"> в </w:t>
      </w:r>
      <w:r w:rsidRPr="00DA601D">
        <w:rPr>
          <w:rFonts w:ascii="Times New Roman" w:hAnsi="Times New Roman" w:cs="Times New Roman"/>
          <w:sz w:val="28"/>
          <w:szCs w:val="28"/>
        </w:rPr>
        <w:t xml:space="preserve">описываемой </w:t>
      </w:r>
      <w:r w:rsidR="00D81D68" w:rsidRPr="00DA601D">
        <w:rPr>
          <w:rFonts w:ascii="Times New Roman" w:hAnsi="Times New Roman" w:cs="Times New Roman"/>
          <w:sz w:val="28"/>
          <w:szCs w:val="28"/>
        </w:rPr>
        <w:t xml:space="preserve">прогностической модели выступают уроки с </w:t>
      </w:r>
      <w:r w:rsidR="00D81D68" w:rsidRPr="00DA601D">
        <w:rPr>
          <w:rFonts w:ascii="Times New Roman" w:hAnsi="Times New Roman" w:cs="Times New Roman"/>
          <w:sz w:val="28"/>
          <w:szCs w:val="28"/>
        </w:rPr>
        <w:lastRenderedPageBreak/>
        <w:t>использованием техн</w:t>
      </w:r>
      <w:r w:rsidR="00B445E2">
        <w:rPr>
          <w:rFonts w:ascii="Times New Roman" w:hAnsi="Times New Roman" w:cs="Times New Roman"/>
          <w:sz w:val="28"/>
          <w:szCs w:val="28"/>
        </w:rPr>
        <w:t>ологий электронного образования:</w:t>
      </w:r>
      <w:r w:rsidR="00D81D68" w:rsidRPr="00DA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D68" w:rsidRPr="00DA601D">
        <w:rPr>
          <w:rFonts w:ascii="Times New Roman" w:hAnsi="Times New Roman" w:cs="Times New Roman"/>
          <w:sz w:val="28"/>
          <w:szCs w:val="28"/>
        </w:rPr>
        <w:t>onlain</w:t>
      </w:r>
      <w:proofErr w:type="spellEnd"/>
      <w:r w:rsidR="00D81D68" w:rsidRPr="00DA60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1D68" w:rsidRPr="00DA601D">
        <w:rPr>
          <w:rFonts w:ascii="Times New Roman" w:hAnsi="Times New Roman" w:cs="Times New Roman"/>
          <w:sz w:val="28"/>
          <w:szCs w:val="28"/>
        </w:rPr>
        <w:t>offlain</w:t>
      </w:r>
      <w:proofErr w:type="spellEnd"/>
      <w:r w:rsidR="00B445E2">
        <w:rPr>
          <w:rFonts w:ascii="Times New Roman" w:hAnsi="Times New Roman" w:cs="Times New Roman"/>
          <w:sz w:val="28"/>
          <w:szCs w:val="28"/>
        </w:rPr>
        <w:t>, и самостоятельной работы</w:t>
      </w:r>
      <w:r w:rsidR="00D81D68" w:rsidRPr="00DA601D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E2148F" w:rsidRPr="007F3C41" w:rsidRDefault="008E4C2F" w:rsidP="008E4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1D">
        <w:rPr>
          <w:rFonts w:ascii="Times New Roman" w:hAnsi="Times New Roman" w:cs="Times New Roman"/>
          <w:sz w:val="28"/>
          <w:szCs w:val="28"/>
        </w:rPr>
        <w:t>Технология управления моделью дистанционного обучения</w:t>
      </w:r>
      <w:r w:rsidR="003D0EBD">
        <w:rPr>
          <w:rFonts w:ascii="Times New Roman" w:hAnsi="Times New Roman" w:cs="Times New Roman"/>
          <w:sz w:val="28"/>
          <w:szCs w:val="28"/>
        </w:rPr>
        <w:t xml:space="preserve"> </w:t>
      </w:r>
      <w:r w:rsidR="00D87115" w:rsidRPr="00DA601D">
        <w:rPr>
          <w:rFonts w:ascii="Times New Roman" w:hAnsi="Times New Roman" w:cs="Times New Roman"/>
          <w:sz w:val="28"/>
          <w:szCs w:val="28"/>
        </w:rPr>
        <w:t xml:space="preserve">нами </w:t>
      </w:r>
      <w:r w:rsidR="00536BA3" w:rsidRPr="00DA601D">
        <w:rPr>
          <w:rFonts w:ascii="Times New Roman" w:hAnsi="Times New Roman" w:cs="Times New Roman"/>
          <w:sz w:val="28"/>
          <w:szCs w:val="28"/>
        </w:rPr>
        <w:t>представ</w:t>
      </w:r>
      <w:r w:rsidR="00944022" w:rsidRPr="00DA601D">
        <w:rPr>
          <w:rFonts w:ascii="Times New Roman" w:hAnsi="Times New Roman" w:cs="Times New Roman"/>
          <w:sz w:val="28"/>
          <w:szCs w:val="28"/>
        </w:rPr>
        <w:t>л</w:t>
      </w:r>
      <w:r w:rsidR="00D87115" w:rsidRPr="00DA601D">
        <w:rPr>
          <w:rFonts w:ascii="Times New Roman" w:hAnsi="Times New Roman" w:cs="Times New Roman"/>
          <w:sz w:val="28"/>
          <w:szCs w:val="28"/>
        </w:rPr>
        <w:t>яется</w:t>
      </w:r>
      <w:r w:rsidR="003D0EBD">
        <w:rPr>
          <w:rFonts w:ascii="Times New Roman" w:hAnsi="Times New Roman" w:cs="Times New Roman"/>
          <w:sz w:val="28"/>
          <w:szCs w:val="28"/>
        </w:rPr>
        <w:t xml:space="preserve"> </w:t>
      </w:r>
      <w:r w:rsidRPr="00DA601D">
        <w:rPr>
          <w:rFonts w:ascii="Times New Roman" w:hAnsi="Times New Roman" w:cs="Times New Roman"/>
          <w:sz w:val="28"/>
          <w:szCs w:val="28"/>
        </w:rPr>
        <w:t>так: анализ проблем, прогнозирование результатов, определение цели и задач, планирование и проектирование образовательной деятельности, создание социально-развивающей среды (условий),</w:t>
      </w:r>
      <w:r w:rsidR="00536BA3" w:rsidRPr="00DA601D">
        <w:rPr>
          <w:rFonts w:ascii="Times New Roman" w:hAnsi="Times New Roman" w:cs="Times New Roman"/>
          <w:sz w:val="28"/>
          <w:szCs w:val="28"/>
        </w:rPr>
        <w:t xml:space="preserve"> осуществление обра</w:t>
      </w:r>
      <w:r w:rsidR="00536BA3" w:rsidRPr="007F3C41">
        <w:rPr>
          <w:rFonts w:ascii="Times New Roman" w:hAnsi="Times New Roman" w:cs="Times New Roman"/>
          <w:sz w:val="28"/>
          <w:szCs w:val="28"/>
        </w:rPr>
        <w:t xml:space="preserve">зовательной деятельности, </w:t>
      </w:r>
      <w:r w:rsidRPr="007F3C41">
        <w:rPr>
          <w:rFonts w:ascii="Times New Roman" w:hAnsi="Times New Roman" w:cs="Times New Roman"/>
          <w:sz w:val="28"/>
          <w:szCs w:val="28"/>
        </w:rPr>
        <w:t>мониторинг, коррекция результатов</w:t>
      </w:r>
      <w:r w:rsidR="00FE0889" w:rsidRPr="007F3C41">
        <w:rPr>
          <w:rFonts w:ascii="Times New Roman" w:hAnsi="Times New Roman" w:cs="Times New Roman"/>
          <w:sz w:val="28"/>
          <w:szCs w:val="28"/>
        </w:rPr>
        <w:t>.</w:t>
      </w:r>
    </w:p>
    <w:p w:rsidR="00F06837" w:rsidRDefault="00F06837" w:rsidP="00F0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Опишем функциональные обязанности членов педагогического коллектива. Директор лицея</w:t>
      </w:r>
      <w:r w:rsidR="003F526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Полозова Виктория Владимировна,</w:t>
      </w:r>
      <w:r w:rsid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D8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выступал</w:t>
      </w:r>
      <w:r w:rsidR="003F5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инициатором инновационного проекта и систем</w:t>
      </w:r>
      <w:r w:rsidR="003F52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контроля </w:t>
      </w:r>
      <w:r w:rsidR="00E60500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деятельности в целом. Посредством организации системы внутреннего контроля</w:t>
      </w:r>
      <w:r w:rsidR="007B6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ею</w:t>
      </w:r>
      <w:r w:rsidR="00E60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обеспечивалась обратная связь с педагогическим коллективом, формировалась информационная база для принятия </w:t>
      </w:r>
      <w:r w:rsidR="003F52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оперативных управленческих решений.</w:t>
      </w:r>
    </w:p>
    <w:p w:rsidR="00F06837" w:rsidRPr="00363943" w:rsidRDefault="00F06837" w:rsidP="00F0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 лицея осуществляли общее руководство проектом, координацию действий в рамках проекта, консультирование всех участников по вопросам, связанным с реализацией проекта. Провели большую подготовительную работу по организации дистанционного обучения, составили распис</w:t>
      </w:r>
      <w:r w:rsid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занятий. П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 вели информационную поддержку реализации проекта. На каждом этапе проводили мониторинг за исполнением проекта.</w:t>
      </w:r>
    </w:p>
    <w:p w:rsidR="00F06837" w:rsidRPr="00363943" w:rsidRDefault="00F06837" w:rsidP="00F0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7B6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предметники осваивали новые электронные учебно-методические комплексы, пакет</w:t>
      </w:r>
      <w:r w:rsidR="007B6A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интерактивных тестов по различным темам и курсам образовательных программ. Проводили занятия, заполняли документацию. Классные руководители решали организационные вопросы, взаимодействовали с родителями, курировали обучающихся.</w:t>
      </w:r>
    </w:p>
    <w:p w:rsidR="00F06837" w:rsidRPr="00363943" w:rsidRDefault="00F06837" w:rsidP="00F0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A6F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проводила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</w:t>
      </w:r>
      <w:r w:rsid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едагогическую диагностику, сопровождала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педагогов.</w:t>
      </w:r>
    </w:p>
    <w:p w:rsidR="000A6F33" w:rsidRDefault="00F06837" w:rsidP="00F0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информационно-библиотечного центра обеспечивала участникам образовательного процесса свободный доступ к библиотечно-информационным ресурсам. </w:t>
      </w:r>
    </w:p>
    <w:p w:rsidR="00F06837" w:rsidRDefault="00F06837" w:rsidP="00F0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</w:t>
      </w:r>
      <w:r w:rsidR="003D0EBD" w:rsidRP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 проводил работу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техническому обслуживанию (настройка, наладка и ре</w:t>
      </w:r>
      <w:r w:rsidR="003D0EBD">
        <w:rPr>
          <w:rFonts w:ascii="Times New Roman" w:eastAsia="Times New Roman" w:hAnsi="Times New Roman" w:cs="Times New Roman"/>
          <w:color w:val="000000"/>
          <w:sz w:val="28"/>
          <w:szCs w:val="28"/>
        </w:rPr>
        <w:t>монт) технического электронного и</w:t>
      </w:r>
      <w:r w:rsidRPr="003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сетевого оборудования лицея.</w:t>
      </w:r>
    </w:p>
    <w:p w:rsidR="00AE6C51" w:rsidRDefault="00DB44D2" w:rsidP="00F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0EBD">
        <w:rPr>
          <w:rFonts w:ascii="Times New Roman" w:hAnsi="Times New Roman" w:cs="Times New Roman"/>
          <w:sz w:val="28"/>
          <w:szCs w:val="28"/>
        </w:rPr>
        <w:t>дминистрация</w:t>
      </w:r>
      <w:r w:rsidRPr="006772A7">
        <w:rPr>
          <w:rFonts w:ascii="Times New Roman" w:hAnsi="Times New Roman" w:cs="Times New Roman"/>
          <w:sz w:val="28"/>
          <w:szCs w:val="28"/>
        </w:rPr>
        <w:t xml:space="preserve"> лицея</w:t>
      </w:r>
      <w:r>
        <w:rPr>
          <w:rFonts w:ascii="Times New Roman" w:hAnsi="Times New Roman" w:cs="Times New Roman"/>
          <w:sz w:val="28"/>
          <w:szCs w:val="28"/>
        </w:rPr>
        <w:t xml:space="preserve"> делала все возможное для</w:t>
      </w:r>
      <w:r w:rsidR="003D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разработанной прогностической модели и </w:t>
      </w:r>
      <w:r w:rsidRPr="006772A7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6772A7">
        <w:rPr>
          <w:rFonts w:ascii="Times New Roman" w:hAnsi="Times New Roman" w:cs="Times New Roman"/>
          <w:sz w:val="28"/>
          <w:szCs w:val="28"/>
        </w:rPr>
        <w:t>опыта</w:t>
      </w:r>
      <w:r w:rsidR="00A036ED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AF6491">
        <w:rPr>
          <w:rFonts w:ascii="Times New Roman" w:hAnsi="Times New Roman" w:cs="Times New Roman"/>
          <w:sz w:val="28"/>
          <w:szCs w:val="28"/>
        </w:rPr>
        <w:t>:</w:t>
      </w:r>
    </w:p>
    <w:p w:rsidR="00A43413" w:rsidRDefault="00AF6491" w:rsidP="00F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C41" w:rsidRPr="007F3C41">
        <w:rPr>
          <w:rFonts w:ascii="Times New Roman" w:hAnsi="Times New Roman" w:cs="Times New Roman"/>
          <w:sz w:val="28"/>
          <w:szCs w:val="28"/>
        </w:rPr>
        <w:t>выступления Полозовой Виктории Владимировны, директора лицея инновационных технологий, перед слушателями магистратуры П</w:t>
      </w:r>
      <w:r w:rsidR="00A43413">
        <w:rPr>
          <w:rFonts w:ascii="Times New Roman" w:hAnsi="Times New Roman" w:cs="Times New Roman"/>
          <w:sz w:val="28"/>
          <w:szCs w:val="28"/>
        </w:rPr>
        <w:t>едагогического института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ТОГУ и Высшей школы экономики по теме «ЛИТ, как уникальный проект</w:t>
      </w:r>
      <w:r w:rsidR="00B65130">
        <w:rPr>
          <w:rFonts w:ascii="Times New Roman" w:hAnsi="Times New Roman" w:cs="Times New Roman"/>
          <w:sz w:val="28"/>
          <w:szCs w:val="28"/>
        </w:rPr>
        <w:t>: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от идеи до реализации»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перед руководителями образовательных учреждений Хабаровского края на курсах, </w:t>
      </w:r>
      <w:r w:rsidR="007F3C41" w:rsidRPr="007F3C41">
        <w:rPr>
          <w:rFonts w:ascii="Times New Roman" w:hAnsi="Times New Roman" w:cs="Times New Roman"/>
          <w:sz w:val="28"/>
          <w:szCs w:val="28"/>
        </w:rPr>
        <w:lastRenderedPageBreak/>
        <w:t>проводимых ХК ИРО,  по теме «Роль электронных и дистанционных технологий в обучении обуча</w:t>
      </w:r>
      <w:r w:rsidR="00B65130">
        <w:rPr>
          <w:rFonts w:ascii="Times New Roman" w:hAnsi="Times New Roman" w:cs="Times New Roman"/>
          <w:sz w:val="28"/>
          <w:szCs w:val="28"/>
        </w:rPr>
        <w:t>ющихся в условиях введения обновленных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7F3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F3C41" w:rsidRPr="007F3C41">
        <w:rPr>
          <w:rFonts w:ascii="Times New Roman" w:hAnsi="Times New Roman" w:cs="Times New Roman"/>
          <w:sz w:val="28"/>
          <w:szCs w:val="28"/>
        </w:rPr>
        <w:t xml:space="preserve"> перед руководителями образовательных учреждений в формате </w:t>
      </w:r>
      <w:proofErr w:type="spellStart"/>
      <w:r w:rsidR="007F3C41" w:rsidRPr="007F3C4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7F3C41" w:rsidRPr="007F3C41">
        <w:rPr>
          <w:rFonts w:ascii="Times New Roman" w:hAnsi="Times New Roman" w:cs="Times New Roman"/>
          <w:sz w:val="28"/>
          <w:szCs w:val="28"/>
        </w:rPr>
        <w:t xml:space="preserve"> Дальневосточных городов Владивостока, Биробиджана, Биробиджанского муниципального района на </w:t>
      </w:r>
      <w:r w:rsidR="00B65130">
        <w:rPr>
          <w:rFonts w:ascii="Times New Roman" w:hAnsi="Times New Roman" w:cs="Times New Roman"/>
          <w:sz w:val="28"/>
          <w:szCs w:val="28"/>
        </w:rPr>
        <w:t>заседании Школы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управленческого мастерства «Управление образовательной организацией</w:t>
      </w:r>
      <w:r w:rsidR="00B651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новые смыслы и ценности»;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41" w:rsidRPr="007F3C41" w:rsidRDefault="00AF6491" w:rsidP="00F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</w:t>
      </w:r>
      <w:r w:rsidR="007025E8">
        <w:rPr>
          <w:rFonts w:ascii="Times New Roman" w:hAnsi="Times New Roman" w:cs="Times New Roman"/>
          <w:sz w:val="28"/>
          <w:szCs w:val="28"/>
        </w:rPr>
        <w:t xml:space="preserve">Д.В. </w:t>
      </w:r>
      <w:r w:rsidR="007F3C41" w:rsidRPr="007F3C41">
        <w:rPr>
          <w:rFonts w:ascii="Times New Roman" w:hAnsi="Times New Roman" w:cs="Times New Roman"/>
          <w:sz w:val="28"/>
          <w:szCs w:val="28"/>
        </w:rPr>
        <w:t>Шестопалова, заместителя директора лицея, перед руководителями образовательных организаций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>«Прогностическая модель применения дистанционных образовательных технологий в образовательной организации» на авг</w:t>
      </w:r>
      <w:r>
        <w:rPr>
          <w:rFonts w:ascii="Times New Roman" w:hAnsi="Times New Roman" w:cs="Times New Roman"/>
          <w:sz w:val="28"/>
          <w:szCs w:val="28"/>
        </w:rPr>
        <w:t xml:space="preserve">устовской конференции 2020 года; 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на методическом событии в рамках сетевой магистерской программы ТОГУ по теме «От информатизации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32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C432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C4324">
        <w:rPr>
          <w:rFonts w:ascii="Times New Roman" w:hAnsi="Times New Roman" w:cs="Times New Roman"/>
          <w:sz w:val="28"/>
          <w:szCs w:val="28"/>
        </w:rPr>
        <w:t>»;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01" w:rsidRDefault="00EC4324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 w:rsidR="007F3C41" w:rsidRPr="007F3C41">
        <w:rPr>
          <w:rFonts w:ascii="Times New Roman" w:hAnsi="Times New Roman" w:cs="Times New Roman"/>
          <w:sz w:val="28"/>
          <w:szCs w:val="28"/>
        </w:rPr>
        <w:t>Гончаренко</w:t>
      </w:r>
      <w:r w:rsidR="00976B01">
        <w:rPr>
          <w:rFonts w:ascii="Times New Roman" w:hAnsi="Times New Roman" w:cs="Times New Roman"/>
          <w:sz w:val="28"/>
          <w:szCs w:val="28"/>
        </w:rPr>
        <w:t xml:space="preserve"> </w:t>
      </w:r>
      <w:r w:rsidR="006E4B0D" w:rsidRPr="007F3C41">
        <w:rPr>
          <w:rFonts w:ascii="Times New Roman" w:hAnsi="Times New Roman" w:cs="Times New Roman"/>
          <w:sz w:val="28"/>
          <w:szCs w:val="28"/>
        </w:rPr>
        <w:t>Н.Н.</w:t>
      </w:r>
      <w:r w:rsidR="00976B01">
        <w:rPr>
          <w:rFonts w:ascii="Times New Roman" w:hAnsi="Times New Roman" w:cs="Times New Roman"/>
          <w:sz w:val="28"/>
          <w:szCs w:val="28"/>
        </w:rPr>
        <w:t>, учителя</w:t>
      </w:r>
      <w:r w:rsidR="006E4B0D">
        <w:rPr>
          <w:rFonts w:ascii="Times New Roman" w:hAnsi="Times New Roman" w:cs="Times New Roman"/>
          <w:sz w:val="28"/>
          <w:szCs w:val="28"/>
        </w:rPr>
        <w:t xml:space="preserve"> информатики,</w:t>
      </w:r>
      <w:r w:rsidR="00976B01"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>перед учителями информатики города Хабаровска по теме «Цифровые компетенции педаг</w:t>
      </w:r>
      <w:r w:rsidR="00976B01">
        <w:rPr>
          <w:rFonts w:ascii="Times New Roman" w:hAnsi="Times New Roman" w:cs="Times New Roman"/>
          <w:sz w:val="28"/>
          <w:szCs w:val="28"/>
        </w:rPr>
        <w:t>огов, как условие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цифр</w:t>
      </w:r>
      <w:r w:rsidR="00976B01">
        <w:rPr>
          <w:rFonts w:ascii="Times New Roman" w:hAnsi="Times New Roman" w:cs="Times New Roman"/>
          <w:sz w:val="28"/>
          <w:szCs w:val="28"/>
        </w:rPr>
        <w:t>овой трансформации образования»;</w:t>
      </w:r>
    </w:p>
    <w:p w:rsidR="00976B01" w:rsidRDefault="00976B0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0D" w:rsidRPr="007F3C4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, учителя информатики, </w:t>
      </w:r>
      <w:r w:rsidR="007F3C41" w:rsidRPr="007F3C41">
        <w:rPr>
          <w:rFonts w:ascii="Times New Roman" w:hAnsi="Times New Roman" w:cs="Times New Roman"/>
          <w:sz w:val="28"/>
          <w:szCs w:val="28"/>
        </w:rPr>
        <w:t>на педагогическом совете лицея по теме «Ци</w:t>
      </w:r>
      <w:r>
        <w:rPr>
          <w:rFonts w:ascii="Times New Roman" w:hAnsi="Times New Roman" w:cs="Times New Roman"/>
          <w:sz w:val="28"/>
          <w:szCs w:val="28"/>
        </w:rPr>
        <w:t xml:space="preserve">фровой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B01" w:rsidRDefault="00976B0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Лысовой И.И., учителя английского языка, </w:t>
      </w:r>
      <w:r w:rsidRPr="007F3C41">
        <w:rPr>
          <w:rFonts w:ascii="Times New Roman" w:hAnsi="Times New Roman" w:cs="Times New Roman"/>
          <w:sz w:val="28"/>
          <w:szCs w:val="28"/>
        </w:rPr>
        <w:t xml:space="preserve">на педагогическом совете лицея </w:t>
      </w:r>
      <w:r w:rsidR="007F3C41" w:rsidRPr="007F3C41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>«Цифровая образовательная среда на уроках английского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>языка</w:t>
      </w:r>
      <w:r w:rsidR="007025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C41" w:rsidRPr="007F3C41" w:rsidRDefault="00976B0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 w:rsidR="007F3C41" w:rsidRPr="007F3C41">
        <w:rPr>
          <w:rFonts w:ascii="Times New Roman" w:hAnsi="Times New Roman" w:cs="Times New Roman"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sz w:val="28"/>
          <w:szCs w:val="28"/>
        </w:rPr>
        <w:t xml:space="preserve"> учителя информатики,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</w:t>
      </w:r>
      <w:r w:rsidRPr="007F3C41">
        <w:rPr>
          <w:rFonts w:ascii="Times New Roman" w:hAnsi="Times New Roman" w:cs="Times New Roman"/>
          <w:sz w:val="28"/>
          <w:szCs w:val="28"/>
        </w:rPr>
        <w:t xml:space="preserve">на педагогическом совете лицея </w:t>
      </w:r>
      <w:r w:rsidR="007F3C41" w:rsidRPr="007F3C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>теме «Использование образовательной платформы «</w:t>
      </w:r>
      <w:proofErr w:type="spellStart"/>
      <w:r w:rsidR="007F3C41" w:rsidRPr="007F3C41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7F3C41" w:rsidRPr="007F3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 образовательном процессе;</w:t>
      </w:r>
    </w:p>
    <w:p w:rsidR="007025E8" w:rsidRDefault="00976B0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C41" w:rsidRPr="007F3C41">
        <w:rPr>
          <w:rFonts w:ascii="Times New Roman" w:hAnsi="Times New Roman" w:cs="Times New Roman"/>
          <w:sz w:val="28"/>
          <w:szCs w:val="28"/>
        </w:rPr>
        <w:t>Гончаренко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0D" w:rsidRPr="007F3C41">
        <w:rPr>
          <w:rFonts w:ascii="Times New Roman" w:hAnsi="Times New Roman" w:cs="Times New Roman"/>
          <w:sz w:val="28"/>
          <w:szCs w:val="28"/>
        </w:rPr>
        <w:t>Н.Н.</w:t>
      </w:r>
      <w:r w:rsidR="007F3C41" w:rsidRPr="007F3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C41" w:rsidRPr="007F3C41">
        <w:rPr>
          <w:rFonts w:ascii="Times New Roman" w:hAnsi="Times New Roman" w:cs="Times New Roman"/>
          <w:sz w:val="28"/>
          <w:szCs w:val="28"/>
        </w:rPr>
        <w:t>Лавинова</w:t>
      </w:r>
      <w:r w:rsidR="006E4B0D" w:rsidRPr="007F3C4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E4B0D" w:rsidRPr="007F3C4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F3C41" w:rsidRPr="007F3C41">
        <w:rPr>
          <w:rFonts w:ascii="Times New Roman" w:hAnsi="Times New Roman" w:cs="Times New Roman"/>
          <w:sz w:val="28"/>
          <w:szCs w:val="28"/>
        </w:rPr>
        <w:t>, учителя информатики лицея</w:t>
      </w:r>
      <w:r w:rsidR="006E4B0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F3C41" w:rsidRPr="007F3C41">
        <w:rPr>
          <w:rFonts w:ascii="Times New Roman" w:hAnsi="Times New Roman" w:cs="Times New Roman"/>
          <w:sz w:val="28"/>
          <w:szCs w:val="28"/>
        </w:rPr>
        <w:t xml:space="preserve"> являются экспертами-апробаторами электронных образовательных т</w:t>
      </w:r>
      <w:r>
        <w:rPr>
          <w:rFonts w:ascii="Times New Roman" w:hAnsi="Times New Roman" w:cs="Times New Roman"/>
          <w:sz w:val="28"/>
          <w:szCs w:val="28"/>
        </w:rPr>
        <w:t>ехнологий цифровой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01" w:rsidRDefault="00976B0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C41" w:rsidRPr="007F3C41">
        <w:rPr>
          <w:rFonts w:ascii="Times New Roman" w:hAnsi="Times New Roman" w:cs="Times New Roman"/>
          <w:sz w:val="28"/>
          <w:szCs w:val="28"/>
        </w:rPr>
        <w:t>Дубинская И.А., учитель математики, была спикером на курсах повышения квалификации учителей по теме «Опыт работы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детьми»;</w:t>
      </w:r>
    </w:p>
    <w:p w:rsidR="00A05C57" w:rsidRDefault="00976B0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Шекера Г.В., учитель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 вела практико-ориентированный семинар для учителей математики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="007F3C41" w:rsidRPr="007F3C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C41" w:rsidRPr="007F3C41">
        <w:rPr>
          <w:rFonts w:ascii="Times New Roman" w:hAnsi="Times New Roman" w:cs="Times New Roman"/>
          <w:sz w:val="28"/>
          <w:szCs w:val="28"/>
        </w:rPr>
        <w:t>. Хабаровска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41" w:rsidRPr="007F3C41">
        <w:rPr>
          <w:rFonts w:ascii="Times New Roman" w:hAnsi="Times New Roman" w:cs="Times New Roman"/>
          <w:sz w:val="28"/>
          <w:szCs w:val="28"/>
        </w:rPr>
        <w:t xml:space="preserve">«Непрерывность вероятностной линии в школьном курсе математики». </w:t>
      </w:r>
    </w:p>
    <w:p w:rsidR="007F3C41" w:rsidRPr="007F3C41" w:rsidRDefault="007F3C41" w:rsidP="007F3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41">
        <w:rPr>
          <w:rFonts w:ascii="Times New Roman" w:hAnsi="Times New Roman" w:cs="Times New Roman"/>
          <w:sz w:val="28"/>
          <w:szCs w:val="28"/>
        </w:rPr>
        <w:t>В качестве примеров можно привести темы</w:t>
      </w:r>
      <w:r w:rsidR="00A05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C4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F3C41">
        <w:rPr>
          <w:rFonts w:ascii="Times New Roman" w:hAnsi="Times New Roman" w:cs="Times New Roman"/>
          <w:sz w:val="28"/>
          <w:szCs w:val="28"/>
        </w:rPr>
        <w:t xml:space="preserve">, которые интересуют учителей лицея: </w:t>
      </w:r>
      <w:proofErr w:type="gramStart"/>
      <w:r w:rsidRPr="007F3C41">
        <w:rPr>
          <w:rFonts w:ascii="Times New Roman" w:hAnsi="Times New Roman" w:cs="Times New Roman"/>
          <w:sz w:val="28"/>
          <w:szCs w:val="28"/>
        </w:rPr>
        <w:t xml:space="preserve">«Как прокачать финансовую грамотность с помощью цифрового образовательного </w:t>
      </w:r>
      <w:proofErr w:type="spellStart"/>
      <w:r w:rsidRPr="007F3C4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7F3C41">
        <w:rPr>
          <w:rFonts w:ascii="Times New Roman" w:hAnsi="Times New Roman" w:cs="Times New Roman"/>
          <w:sz w:val="28"/>
          <w:szCs w:val="28"/>
        </w:rPr>
        <w:t xml:space="preserve"> платформы «</w:t>
      </w:r>
      <w:proofErr w:type="spellStart"/>
      <w:r w:rsidRPr="007F3C41"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Pr="007F3C41">
        <w:rPr>
          <w:rFonts w:ascii="Times New Roman" w:hAnsi="Times New Roman" w:cs="Times New Roman"/>
          <w:sz w:val="28"/>
          <w:szCs w:val="28"/>
        </w:rPr>
        <w:t>», «Цифровые ресурсы «</w:t>
      </w:r>
      <w:proofErr w:type="spellStart"/>
      <w:r w:rsidRPr="007F3C41">
        <w:rPr>
          <w:rFonts w:ascii="Times New Roman" w:hAnsi="Times New Roman" w:cs="Times New Roman"/>
          <w:sz w:val="28"/>
          <w:szCs w:val="28"/>
        </w:rPr>
        <w:t>Образовариума</w:t>
      </w:r>
      <w:proofErr w:type="spellEnd"/>
      <w:r w:rsidRPr="007F3C41">
        <w:rPr>
          <w:rFonts w:ascii="Times New Roman" w:hAnsi="Times New Roman" w:cs="Times New Roman"/>
          <w:sz w:val="28"/>
          <w:szCs w:val="28"/>
        </w:rPr>
        <w:t xml:space="preserve">» и конструирование уроков», «Создание рабочей программы учителя в условиях внедрения </w:t>
      </w:r>
      <w:r w:rsidR="00A05C57">
        <w:rPr>
          <w:rFonts w:ascii="Times New Roman" w:hAnsi="Times New Roman" w:cs="Times New Roman"/>
          <w:sz w:val="28"/>
          <w:szCs w:val="28"/>
        </w:rPr>
        <w:lastRenderedPageBreak/>
        <w:t xml:space="preserve">обновлённого ФГОС НОО и </w:t>
      </w:r>
      <w:r w:rsidRPr="007F3C41">
        <w:rPr>
          <w:rFonts w:ascii="Times New Roman" w:hAnsi="Times New Roman" w:cs="Times New Roman"/>
          <w:sz w:val="28"/>
          <w:szCs w:val="28"/>
        </w:rPr>
        <w:t>ООО – функционал портала и типичные ошибки», «Формируем и развиваем функциональную грамотность обучающихся на уроках английского языка на ступени ООО», «Проектная деятельность обучающихся 5-9-х классов в соответствии с требованиями ФГОС ООО»</w:t>
      </w:r>
      <w:r w:rsidR="00A05C57">
        <w:rPr>
          <w:rFonts w:ascii="Times New Roman" w:hAnsi="Times New Roman" w:cs="Times New Roman"/>
          <w:sz w:val="28"/>
          <w:szCs w:val="28"/>
        </w:rPr>
        <w:t>,</w:t>
      </w:r>
      <w:r w:rsidRPr="007F3C41">
        <w:rPr>
          <w:rFonts w:ascii="Times New Roman" w:hAnsi="Times New Roman" w:cs="Times New Roman"/>
          <w:sz w:val="28"/>
          <w:szCs w:val="28"/>
        </w:rPr>
        <w:t xml:space="preserve"> «Горизонты цифрового</w:t>
      </w:r>
      <w:proofErr w:type="gramEnd"/>
      <w:r w:rsidRPr="007F3C41">
        <w:rPr>
          <w:rFonts w:ascii="Times New Roman" w:hAnsi="Times New Roman" w:cs="Times New Roman"/>
          <w:sz w:val="28"/>
          <w:szCs w:val="28"/>
        </w:rPr>
        <w:t xml:space="preserve"> пространства: ресурсы и выборы»</w:t>
      </w:r>
      <w:r w:rsidR="00F31AB5">
        <w:rPr>
          <w:rFonts w:ascii="Times New Roman" w:hAnsi="Times New Roman" w:cs="Times New Roman"/>
          <w:sz w:val="28"/>
          <w:szCs w:val="28"/>
        </w:rPr>
        <w:t>,</w:t>
      </w:r>
      <w:r w:rsidRPr="007F3C41">
        <w:rPr>
          <w:rFonts w:ascii="Times New Roman" w:hAnsi="Times New Roman" w:cs="Times New Roman"/>
          <w:sz w:val="28"/>
          <w:szCs w:val="28"/>
        </w:rPr>
        <w:t xml:space="preserve"> «Проектирование </w:t>
      </w:r>
      <w:proofErr w:type="gramStart"/>
      <w:r w:rsidRPr="007F3C41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7F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C41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F3C41">
        <w:rPr>
          <w:rFonts w:ascii="Times New Roman" w:hAnsi="Times New Roman" w:cs="Times New Roman"/>
          <w:sz w:val="28"/>
          <w:szCs w:val="28"/>
        </w:rPr>
        <w:t xml:space="preserve"> с Мобильным Электронным Образованием»</w:t>
      </w:r>
      <w:r w:rsidR="0010307B">
        <w:rPr>
          <w:rFonts w:ascii="Times New Roman" w:hAnsi="Times New Roman" w:cs="Times New Roman"/>
          <w:sz w:val="28"/>
          <w:szCs w:val="28"/>
        </w:rPr>
        <w:t>,</w:t>
      </w:r>
      <w:r w:rsidRPr="007F3C41">
        <w:rPr>
          <w:rFonts w:ascii="Times New Roman" w:hAnsi="Times New Roman" w:cs="Times New Roman"/>
          <w:sz w:val="28"/>
          <w:szCs w:val="28"/>
        </w:rPr>
        <w:t xml:space="preserve"> «Наставничество в педагогике. Актуальные компетенции педагога в современном мире»</w:t>
      </w:r>
      <w:r w:rsidR="00F31AB5">
        <w:rPr>
          <w:rFonts w:ascii="Times New Roman" w:hAnsi="Times New Roman" w:cs="Times New Roman"/>
          <w:sz w:val="28"/>
          <w:szCs w:val="28"/>
        </w:rPr>
        <w:t>.</w:t>
      </w:r>
    </w:p>
    <w:p w:rsidR="00ED5452" w:rsidRDefault="00ED5452" w:rsidP="00ED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41">
        <w:rPr>
          <w:rFonts w:ascii="Times New Roman" w:hAnsi="Times New Roman" w:cs="Times New Roman"/>
          <w:sz w:val="28"/>
          <w:szCs w:val="28"/>
        </w:rPr>
        <w:t xml:space="preserve">Наши учителя принимают активное участие в семинарах, </w:t>
      </w:r>
      <w:proofErr w:type="spellStart"/>
      <w:r w:rsidRPr="007F3C4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F3C41">
        <w:rPr>
          <w:rFonts w:ascii="Times New Roman" w:hAnsi="Times New Roman" w:cs="Times New Roman"/>
          <w:sz w:val="28"/>
          <w:szCs w:val="28"/>
        </w:rPr>
        <w:t>, конкурсах, съездах</w:t>
      </w:r>
      <w:r>
        <w:rPr>
          <w:rFonts w:ascii="Times New Roman" w:hAnsi="Times New Roman" w:cs="Times New Roman"/>
          <w:sz w:val="28"/>
          <w:szCs w:val="28"/>
        </w:rPr>
        <w:t xml:space="preserve"> городского, </w:t>
      </w:r>
      <w:r w:rsidRPr="007F3C41">
        <w:rPr>
          <w:rFonts w:ascii="Times New Roman" w:hAnsi="Times New Roman" w:cs="Times New Roman"/>
          <w:sz w:val="28"/>
          <w:szCs w:val="28"/>
        </w:rPr>
        <w:t xml:space="preserve">регионального и федерального уровня. </w:t>
      </w:r>
    </w:p>
    <w:p w:rsidR="00DB44D2" w:rsidRPr="007F3C41" w:rsidRDefault="00DB44D2" w:rsidP="00527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A60" w:rsidRPr="00A43413" w:rsidRDefault="00527A60" w:rsidP="00460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413">
        <w:rPr>
          <w:rFonts w:ascii="Times New Roman" w:hAnsi="Times New Roman" w:cs="Times New Roman"/>
          <w:b/>
          <w:sz w:val="28"/>
          <w:szCs w:val="28"/>
        </w:rPr>
        <w:t xml:space="preserve">Итоги реализации прогностической модели дистанционного обучения в </w:t>
      </w:r>
      <w:r w:rsidR="00002562" w:rsidRPr="00A43413">
        <w:rPr>
          <w:rFonts w:ascii="Times New Roman" w:hAnsi="Times New Roman" w:cs="Times New Roman"/>
          <w:b/>
          <w:sz w:val="28"/>
          <w:szCs w:val="28"/>
        </w:rPr>
        <w:t>лицее инновационных технологий</w:t>
      </w:r>
    </w:p>
    <w:p w:rsidR="00762B04" w:rsidRDefault="00762B04" w:rsidP="00650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F33" w:rsidRPr="000A6F33" w:rsidRDefault="000A6F33" w:rsidP="000A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33">
        <w:rPr>
          <w:rFonts w:ascii="Times New Roman" w:hAnsi="Times New Roman" w:cs="Times New Roman"/>
          <w:sz w:val="28"/>
          <w:szCs w:val="28"/>
        </w:rPr>
        <w:t>Основными кри</w:t>
      </w:r>
      <w:r w:rsidRPr="000A6F33">
        <w:rPr>
          <w:rFonts w:ascii="Times New Roman" w:hAnsi="Times New Roman" w:cs="Times New Roman"/>
          <w:sz w:val="28"/>
          <w:szCs w:val="28"/>
        </w:rPr>
        <w:softHyphen/>
        <w:t>териями эффективности реализации модели явилось влияние изменений, полученных в результате инновационной деятельности, на качество образования обучающихся и на рост профессиональных компетенций педагогических и руководящих работников.</w:t>
      </w:r>
    </w:p>
    <w:p w:rsidR="00650FFB" w:rsidRPr="00650FFB" w:rsidRDefault="00650FFB" w:rsidP="00650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1C1">
        <w:rPr>
          <w:rFonts w:ascii="Times New Roman" w:hAnsi="Times New Roman" w:cs="Times New Roman"/>
          <w:sz w:val="28"/>
          <w:szCs w:val="28"/>
        </w:rPr>
        <w:t>У нас было много лицейских достижен</w:t>
      </w:r>
      <w:r w:rsidRPr="00650FFB">
        <w:rPr>
          <w:rFonts w:ascii="Times New Roman" w:hAnsi="Times New Roman" w:cs="Times New Roman"/>
          <w:sz w:val="28"/>
          <w:szCs w:val="28"/>
        </w:rPr>
        <w:t>ий</w:t>
      </w:r>
      <w:r w:rsidRPr="00CB7EC1">
        <w:rPr>
          <w:rFonts w:ascii="Times New Roman" w:hAnsi="Times New Roman" w:cs="Times New Roman"/>
          <w:sz w:val="28"/>
          <w:szCs w:val="28"/>
        </w:rPr>
        <w:t>. Благодаря созданию</w:t>
      </w:r>
      <w:r w:rsidR="00FB008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CB7EC1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650FFB">
        <w:rPr>
          <w:rFonts w:ascii="Times New Roman" w:hAnsi="Times New Roman" w:cs="Times New Roman"/>
          <w:sz w:val="28"/>
          <w:szCs w:val="28"/>
        </w:rPr>
        <w:t>дистанционного обучения:</w:t>
      </w:r>
    </w:p>
    <w:p w:rsidR="00CB7EC1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прошло включение в систему дистанционного обучения до 100% обучающихся лицея 5-11 классов;</w:t>
      </w:r>
    </w:p>
    <w:p w:rsidR="00CB7EC1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прошла оптимизация уровня учебной нагрузки обучающихся в классах за счет переноса части учебных курсов в режим дистанционного обучения;</w:t>
      </w:r>
    </w:p>
    <w:p w:rsidR="00CB7EC1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повысилась успешность сдачи выпускниками ЕГЭ и ОГЭ;</w:t>
      </w:r>
    </w:p>
    <w:p w:rsidR="00B137CF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увеличилось число победителей и призеров олимпиад, конкурсов;</w:t>
      </w:r>
    </w:p>
    <w:p w:rsidR="00B137CF" w:rsidRPr="005E2B99" w:rsidRDefault="00B137CF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в</w:t>
      </w:r>
      <w:r w:rsidR="00650FFB" w:rsidRPr="005E2B99">
        <w:rPr>
          <w:sz w:val="28"/>
          <w:szCs w:val="28"/>
        </w:rPr>
        <w:t>ключилось в исследовательскую и проектную деятельность более</w:t>
      </w:r>
      <w:r w:rsidR="00460A36">
        <w:rPr>
          <w:sz w:val="28"/>
          <w:szCs w:val="28"/>
        </w:rPr>
        <w:t xml:space="preserve"> </w:t>
      </w:r>
      <w:r w:rsidR="00650FFB" w:rsidRPr="005E2B99">
        <w:rPr>
          <w:sz w:val="28"/>
          <w:szCs w:val="28"/>
        </w:rPr>
        <w:t xml:space="preserve">70 % </w:t>
      </w:r>
      <w:proofErr w:type="gramStart"/>
      <w:r w:rsidR="00650FFB" w:rsidRPr="005E2B99">
        <w:rPr>
          <w:sz w:val="28"/>
          <w:szCs w:val="28"/>
        </w:rPr>
        <w:t>обучающихся</w:t>
      </w:r>
      <w:proofErr w:type="gramEnd"/>
      <w:r w:rsidR="00650FFB" w:rsidRPr="005E2B99">
        <w:rPr>
          <w:sz w:val="28"/>
          <w:szCs w:val="28"/>
        </w:rPr>
        <w:t>;</w:t>
      </w:r>
    </w:p>
    <w:p w:rsidR="00B137CF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повысился уровень профессиональной мотивации и компетентности педагогов лицея, их информационной культуры;</w:t>
      </w:r>
    </w:p>
    <w:p w:rsidR="00650FFB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 xml:space="preserve">появилась дополнительная возможность </w:t>
      </w:r>
      <w:r w:rsidR="00460A36">
        <w:rPr>
          <w:sz w:val="28"/>
          <w:szCs w:val="28"/>
        </w:rPr>
        <w:t xml:space="preserve">у педагогов </w:t>
      </w:r>
      <w:r w:rsidRPr="005E2B99">
        <w:rPr>
          <w:sz w:val="28"/>
          <w:szCs w:val="28"/>
        </w:rPr>
        <w:t>ежегодной публикации своего опыта в электронных, методических, психолого-пе</w:t>
      </w:r>
      <w:r w:rsidR="00460A36">
        <w:rPr>
          <w:sz w:val="28"/>
          <w:szCs w:val="28"/>
        </w:rPr>
        <w:t>дагогических изданиях</w:t>
      </w:r>
      <w:r w:rsidRPr="005E2B99">
        <w:rPr>
          <w:sz w:val="28"/>
          <w:szCs w:val="28"/>
        </w:rPr>
        <w:t>;</w:t>
      </w:r>
    </w:p>
    <w:p w:rsidR="00650FFB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идет дальнейшее развитие информационного пространства лицея и укрепление материально-технической базы;</w:t>
      </w:r>
    </w:p>
    <w:p w:rsidR="00650FFB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прошло подключение к локальной сети лицея и к Интернет-ресурсам всех учебных кабинетов;</w:t>
      </w:r>
    </w:p>
    <w:p w:rsidR="00650FFB" w:rsidRPr="005E2B99" w:rsidRDefault="00650FFB" w:rsidP="005E2B9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E2B99">
        <w:rPr>
          <w:sz w:val="28"/>
          <w:szCs w:val="28"/>
        </w:rPr>
        <w:t>увеличилось количество привлеченных средств в образовательный процесс за счет целенаправленной работы с партнерами социума.</w:t>
      </w:r>
    </w:p>
    <w:p w:rsidR="00350666" w:rsidRDefault="00350666" w:rsidP="00350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Отметим, в процессе реализации нашего инновационного проекта в</w:t>
      </w:r>
      <w:r w:rsidRPr="002B6FE1">
        <w:rPr>
          <w:rFonts w:ascii="Times New Roman" w:hAnsi="Times New Roman" w:cs="Times New Roman"/>
          <w:sz w:val="28"/>
          <w:szCs w:val="28"/>
        </w:rPr>
        <w:t xml:space="preserve">озможности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 лицее были </w:t>
      </w:r>
      <w:r w:rsidRPr="002B6FE1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ованы и</w:t>
      </w:r>
      <w:r w:rsidRPr="002B6FE1">
        <w:rPr>
          <w:rFonts w:ascii="Times New Roman" w:hAnsi="Times New Roman" w:cs="Times New Roman"/>
          <w:sz w:val="28"/>
          <w:szCs w:val="28"/>
        </w:rPr>
        <w:t xml:space="preserve"> в </w:t>
      </w:r>
      <w:r w:rsidRPr="002B6FE1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работе. Приведем несколько примеров.</w:t>
      </w:r>
      <w:r>
        <w:rPr>
          <w:rFonts w:ascii="Times New Roman" w:hAnsi="Times New Roman" w:cs="Times New Roman"/>
          <w:sz w:val="28"/>
          <w:szCs w:val="28"/>
        </w:rPr>
        <w:t xml:space="preserve"> Лицеисты дистанционно участвовали и участвуют во Всероссийском конкурсе «Большая перемена», который является одним из проектов президентской платформы «Россия </w:t>
      </w:r>
      <w:r w:rsidR="00460A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страна возможностей», в международной просветительской акции «Диктант Победы», во Всероссийском проекте ранней профессиональной ориентации школьников «Билет в будущее», во Всероссийском спортивном фестивале РДДМ «Движение первых» в дисциплине – шахматы. </w:t>
      </w:r>
    </w:p>
    <w:p w:rsidR="00350666" w:rsidRDefault="00350666" w:rsidP="00350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прошел телемост со школой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Япония.</w:t>
      </w:r>
    </w:p>
    <w:p w:rsidR="00350666" w:rsidRDefault="00350666" w:rsidP="00350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познавательное событие прошло в ноябре 2022 года </w:t>
      </w:r>
      <w:r w:rsidR="00460A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Телемост с МКС</w:t>
      </w:r>
      <w:r w:rsidR="00460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Благодаря космонавту-испытателю Дуброву Петру Валерьевичу, выпускнику лицея 1994 года, была установлена связь с международной космической станцией, лицеисты, учителя, родители обучающихся задавали вопросы и получали ответы. В конце встречи Петр Валерьевич провел экскурсию по космической станции. </w:t>
      </w:r>
    </w:p>
    <w:p w:rsidR="00350666" w:rsidRDefault="00350666" w:rsidP="00350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настоящее время на виртуальной площадке лицея в мессенджере систематически дистанционно проходят презентации журнала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>
        <w:rPr>
          <w:rFonts w:ascii="Times New Roman" w:hAnsi="Times New Roman" w:cs="Times New Roman"/>
          <w:sz w:val="28"/>
          <w:szCs w:val="28"/>
        </w:rPr>
        <w:t>», мероприятия посвященные Дню защитника Отечества, патриотическая акция «Бессмертный полк» и другие.</w:t>
      </w:r>
    </w:p>
    <w:p w:rsidR="001218AA" w:rsidRPr="005E2B99" w:rsidRDefault="00FB0085" w:rsidP="006E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460A36">
        <w:rPr>
          <w:rFonts w:ascii="Times New Roman" w:hAnsi="Times New Roman" w:cs="Times New Roman"/>
          <w:sz w:val="28"/>
          <w:szCs w:val="28"/>
        </w:rPr>
        <w:t xml:space="preserve"> </w:t>
      </w:r>
      <w:r w:rsidR="00661A97" w:rsidRPr="005E2B99">
        <w:rPr>
          <w:rFonts w:ascii="Times New Roman" w:hAnsi="Times New Roman" w:cs="Times New Roman"/>
          <w:sz w:val="28"/>
          <w:szCs w:val="28"/>
        </w:rPr>
        <w:t>проекта</w:t>
      </w:r>
      <w:r w:rsidR="005E2B99" w:rsidRPr="005E2B9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61A97" w:rsidRPr="005E2B99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A97" w:rsidRPr="005E2B99">
        <w:rPr>
          <w:rFonts w:ascii="Times New Roman" w:hAnsi="Times New Roman" w:cs="Times New Roman"/>
          <w:sz w:val="28"/>
          <w:szCs w:val="28"/>
        </w:rPr>
        <w:t xml:space="preserve"> обеспечить обучающихся более качественным образованием, увеличило число образовательных услуг, предоставляемых ОУ, обеспечило возможность изучения учебных предметов на расширенном и углубленном уровне, показало большие возможности передачи информации за счет использования информационных коммуникационных сетей. </w:t>
      </w:r>
    </w:p>
    <w:p w:rsidR="001218AA" w:rsidRPr="005E2B99" w:rsidRDefault="00661A97" w:rsidP="00121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99">
        <w:rPr>
          <w:rFonts w:ascii="Times New Roman" w:hAnsi="Times New Roman" w:cs="Times New Roman"/>
          <w:sz w:val="28"/>
          <w:szCs w:val="28"/>
        </w:rPr>
        <w:t>К экономическим плюсам дистанционного обучения можно отнести снижение затрат на проведение</w:t>
      </w:r>
      <w:r w:rsidR="00460A36">
        <w:rPr>
          <w:rFonts w:ascii="Times New Roman" w:hAnsi="Times New Roman" w:cs="Times New Roman"/>
          <w:sz w:val="28"/>
          <w:szCs w:val="28"/>
        </w:rPr>
        <w:t xml:space="preserve"> </w:t>
      </w:r>
      <w:r w:rsidRPr="005E2B99">
        <w:rPr>
          <w:rFonts w:ascii="Times New Roman" w:hAnsi="Times New Roman" w:cs="Times New Roman"/>
          <w:sz w:val="28"/>
          <w:szCs w:val="28"/>
        </w:rPr>
        <w:t>обучения</w:t>
      </w:r>
      <w:r w:rsidR="00460A36">
        <w:rPr>
          <w:rFonts w:ascii="Times New Roman" w:hAnsi="Times New Roman" w:cs="Times New Roman"/>
          <w:sz w:val="28"/>
          <w:szCs w:val="28"/>
        </w:rPr>
        <w:t xml:space="preserve"> </w:t>
      </w:r>
      <w:r w:rsidRPr="005E2B99">
        <w:rPr>
          <w:rFonts w:ascii="Times New Roman" w:hAnsi="Times New Roman" w:cs="Times New Roman"/>
          <w:sz w:val="28"/>
          <w:szCs w:val="28"/>
        </w:rPr>
        <w:t xml:space="preserve">(сократились затраты на содержание, обслуживание помещений, не тратятся денежные средства на дорогу участников образовательного процесса, на бумагу, мел, фломастеры). </w:t>
      </w:r>
    </w:p>
    <w:p w:rsidR="00460A36" w:rsidRDefault="001218AA" w:rsidP="00417CC5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Д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 xml:space="preserve">идактические плюсы дистанционного обучения: </w:t>
      </w:r>
    </w:p>
    <w:p w:rsidR="00460A36" w:rsidRDefault="00460A36" w:rsidP="00417CC5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1218AA">
        <w:rPr>
          <w:rFonts w:ascii="Times New Roman" w:hAnsi="Times New Roman" w:cs="Times New Roman"/>
          <w:kern w:val="24"/>
          <w:sz w:val="28"/>
          <w:szCs w:val="28"/>
        </w:rPr>
        <w:t xml:space="preserve">реализация принципов обучения – 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>ведущ</w:t>
      </w:r>
      <w:r w:rsidR="001218AA">
        <w:rPr>
          <w:rFonts w:ascii="Times New Roman" w:hAnsi="Times New Roman" w:cs="Times New Roman"/>
          <w:kern w:val="24"/>
          <w:sz w:val="28"/>
          <w:szCs w:val="28"/>
        </w:rPr>
        <w:t xml:space="preserve">ей 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>рол</w:t>
      </w:r>
      <w:r w:rsidR="001218AA">
        <w:rPr>
          <w:rFonts w:ascii="Times New Roman" w:hAnsi="Times New Roman" w:cs="Times New Roman"/>
          <w:kern w:val="24"/>
          <w:sz w:val="28"/>
          <w:szCs w:val="28"/>
        </w:rPr>
        <w:t>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теоретических знаний;</w:t>
      </w:r>
    </w:p>
    <w:p w:rsidR="00460A36" w:rsidRDefault="00460A36" w:rsidP="00417CC5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 xml:space="preserve"> сочетани</w:t>
      </w:r>
      <w:r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 xml:space="preserve"> абстрактности мышления с наглядностью, системност</w:t>
      </w:r>
      <w:r w:rsidR="00417CC5">
        <w:rPr>
          <w:rFonts w:ascii="Times New Roman" w:hAnsi="Times New Roman" w:cs="Times New Roman"/>
          <w:kern w:val="24"/>
          <w:sz w:val="28"/>
          <w:szCs w:val="28"/>
        </w:rPr>
        <w:t>и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 xml:space="preserve"> и последовательност</w:t>
      </w:r>
      <w:r w:rsidR="00417CC5">
        <w:rPr>
          <w:rFonts w:ascii="Times New Roman" w:hAnsi="Times New Roman" w:cs="Times New Roman"/>
          <w:kern w:val="24"/>
          <w:sz w:val="28"/>
          <w:szCs w:val="28"/>
        </w:rPr>
        <w:t>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 обучении с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 xml:space="preserve"> сознательност</w:t>
      </w:r>
      <w:r>
        <w:rPr>
          <w:rFonts w:ascii="Times New Roman" w:hAnsi="Times New Roman" w:cs="Times New Roman"/>
          <w:kern w:val="24"/>
          <w:sz w:val="28"/>
          <w:szCs w:val="28"/>
        </w:rPr>
        <w:t>ью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 xml:space="preserve"> обучения школьника под руководством учителя; </w:t>
      </w:r>
    </w:p>
    <w:p w:rsidR="00460A36" w:rsidRDefault="00460A36" w:rsidP="00417CC5">
      <w:pPr>
        <w:spacing w:after="0"/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>развитие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661A97" w:rsidRPr="00F34104">
        <w:rPr>
          <w:rFonts w:ascii="Times New Roman" w:hAnsi="Times New Roman" w:cs="Times New Roman"/>
          <w:kern w:val="24"/>
          <w:sz w:val="28"/>
          <w:szCs w:val="28"/>
        </w:rPr>
        <w:t>умений обучающихся ориентироваться в информационных потоках;</w:t>
      </w:r>
      <w:r w:rsidR="00417CC5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</w:p>
    <w:p w:rsidR="00417CC5" w:rsidRDefault="00460A36" w:rsidP="00417CC5">
      <w:pPr>
        <w:spacing w:after="0"/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 xml:space="preserve">- </w:t>
      </w:r>
      <w:r w:rsidR="00417CC5">
        <w:rPr>
          <w:rFonts w:ascii="Times New Roman" w:eastAsia="Times New Roman" w:hAnsi="Times New Roman"/>
          <w:kern w:val="24"/>
          <w:sz w:val="28"/>
          <w:szCs w:val="28"/>
        </w:rPr>
        <w:t xml:space="preserve">повышение мотивации обучения </w:t>
      </w:r>
      <w:r w:rsidR="00661A97" w:rsidRPr="00F34104">
        <w:rPr>
          <w:rFonts w:ascii="Times New Roman" w:eastAsia="Times New Roman" w:hAnsi="Times New Roman"/>
          <w:kern w:val="24"/>
          <w:sz w:val="28"/>
          <w:szCs w:val="28"/>
        </w:rPr>
        <w:t xml:space="preserve">создало условия для развития познавательных способностей, творческого потенциала обучающихся. </w:t>
      </w:r>
    </w:p>
    <w:p w:rsidR="00417CC5" w:rsidRDefault="00661A97" w:rsidP="00417CC5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34104">
        <w:rPr>
          <w:rFonts w:ascii="Times New Roman" w:hAnsi="Times New Roman" w:cs="Times New Roman"/>
          <w:kern w:val="24"/>
          <w:sz w:val="28"/>
          <w:szCs w:val="28"/>
        </w:rPr>
        <w:lastRenderedPageBreak/>
        <w:t>Была пред</w:t>
      </w:r>
      <w:r w:rsidR="00696891"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F34104">
        <w:rPr>
          <w:rFonts w:ascii="Times New Roman" w:hAnsi="Times New Roman" w:cs="Times New Roman"/>
          <w:kern w:val="24"/>
          <w:sz w:val="28"/>
          <w:szCs w:val="28"/>
        </w:rPr>
        <w:t>ставлена возможность проводить занятия для большого количества человек, обучения часто болеющих</w:t>
      </w:r>
      <w:r w:rsidR="00417CC5">
        <w:rPr>
          <w:rFonts w:ascii="Times New Roman" w:hAnsi="Times New Roman" w:cs="Times New Roman"/>
          <w:kern w:val="24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96E69" w:rsidRDefault="00661A97" w:rsidP="00B96E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F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В период реализации проекта </w:t>
      </w:r>
      <w:r w:rsidR="00417CC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были </w:t>
      </w:r>
      <w:r w:rsidRPr="00FC7F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достиг</w:t>
      </w:r>
      <w:r w:rsidR="00417CC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нуты</w:t>
      </w:r>
      <w:r w:rsidRPr="00FC7F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следующие результаты:</w:t>
      </w:r>
      <w:r w:rsidR="0069689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ицей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инновационных технологий 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вошел в ТОП-500 лучших школ России, в ТОП-100 лучших школ России по математическому и физиче</w:t>
      </w:r>
      <w:r w:rsidRPr="00F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скому образованию.  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2020</w:t>
      </w:r>
      <w:r w:rsidR="00457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- 2023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</w:t>
      </w:r>
      <w:r w:rsidR="00457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r w:rsidR="006968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7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ицей вошел в число </w:t>
      </w:r>
      <w:r w:rsidR="00457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Лучших школ России по поступлению выпускников в ведущие вузы</w:t>
      </w:r>
      <w:r w:rsidR="00457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96E69" w:rsidRDefault="00661A97" w:rsidP="00B96E6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Ученики лицея показывают стабильно высокое качество образования как в течение учебного года </w:t>
      </w:r>
      <w:r w:rsidR="00C86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92 % </w:t>
      </w:r>
      <w:r w:rsidR="00B96E69"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процент качества, 4,5 – средний балл</w:t>
      </w:r>
      <w:r w:rsidR="00C86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так</w:t>
      </w:r>
      <w:r w:rsidRPr="00883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при сдаче единых государственных экзаменов</w:t>
      </w:r>
      <w:r w:rsidRPr="00883E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</w:p>
    <w:p w:rsidR="00650FFB" w:rsidRDefault="00650FFB" w:rsidP="00B96E6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лучшая школа города и края по количеству победителей олимпиад.</w:t>
      </w:r>
    </w:p>
    <w:p w:rsidR="00661A97" w:rsidRPr="00F34104" w:rsidRDefault="00661A97" w:rsidP="00B96E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EF5">
        <w:rPr>
          <w:rFonts w:ascii="Times New Roman" w:hAnsi="Times New Roman" w:cs="Times New Roman"/>
          <w:sz w:val="28"/>
          <w:szCs w:val="28"/>
        </w:rPr>
        <w:t xml:space="preserve">В </w:t>
      </w:r>
      <w:r w:rsidR="00111372">
        <w:rPr>
          <w:rFonts w:ascii="Times New Roman" w:hAnsi="Times New Roman" w:cs="Times New Roman"/>
          <w:sz w:val="28"/>
          <w:szCs w:val="28"/>
        </w:rPr>
        <w:t>2022/</w:t>
      </w:r>
      <w:r w:rsidR="00650FFB">
        <w:rPr>
          <w:rFonts w:ascii="Times New Roman" w:hAnsi="Times New Roman" w:cs="Times New Roman"/>
          <w:sz w:val="28"/>
          <w:szCs w:val="28"/>
        </w:rPr>
        <w:t xml:space="preserve">2023 </w:t>
      </w:r>
      <w:r w:rsidRPr="00883EF5">
        <w:rPr>
          <w:rFonts w:ascii="Times New Roman" w:hAnsi="Times New Roman" w:cs="Times New Roman"/>
          <w:sz w:val="28"/>
          <w:szCs w:val="28"/>
        </w:rPr>
        <w:t xml:space="preserve">учебном году Дубинская Ирина Александровна, учитель математики, приняла участие в городском конкурсе профессионального мастерства «Педагогический звездопад», получила главный приз, диплом 1 степени в номинации «Лучший учитель года» и диплом абсолютного победителя. </w:t>
      </w:r>
    </w:p>
    <w:p w:rsidR="00527A60" w:rsidRDefault="00527A60" w:rsidP="008E4C2F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8E7209" w:rsidRPr="008E4C2F" w:rsidRDefault="00997EF0" w:rsidP="008E4C2F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Подводя итог, </w:t>
      </w:r>
      <w:r w:rsidR="00527A60">
        <w:rPr>
          <w:rFonts w:ascii="Times New Roman" w:hAnsi="Times New Roman" w:cs="Times New Roman"/>
          <w:kern w:val="24"/>
          <w:sz w:val="28"/>
          <w:szCs w:val="28"/>
        </w:rPr>
        <w:t>можно утверждать:</w:t>
      </w:r>
      <w:r w:rsidR="0011137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27A60">
        <w:rPr>
          <w:rFonts w:ascii="Times New Roman" w:hAnsi="Times New Roman" w:cs="Times New Roman"/>
          <w:kern w:val="24"/>
          <w:sz w:val="28"/>
          <w:szCs w:val="28"/>
        </w:rPr>
        <w:t xml:space="preserve">разработанная прогностическая </w:t>
      </w:r>
      <w:r w:rsidR="008E7209">
        <w:rPr>
          <w:rFonts w:ascii="Times New Roman" w:hAnsi="Times New Roman" w:cs="Times New Roman"/>
          <w:kern w:val="24"/>
          <w:sz w:val="28"/>
          <w:szCs w:val="28"/>
        </w:rPr>
        <w:t xml:space="preserve">модель </w:t>
      </w:r>
      <w:r w:rsidR="00527A60">
        <w:rPr>
          <w:rFonts w:ascii="Times New Roman" w:hAnsi="Times New Roman" w:cs="Times New Roman"/>
          <w:kern w:val="24"/>
          <w:sz w:val="28"/>
          <w:szCs w:val="28"/>
        </w:rPr>
        <w:t>дистанционного обучения в лицее инновационных технологий является</w:t>
      </w:r>
      <w:r w:rsidR="008E7209">
        <w:rPr>
          <w:rFonts w:ascii="Times New Roman" w:hAnsi="Times New Roman" w:cs="Times New Roman"/>
          <w:kern w:val="24"/>
          <w:sz w:val="28"/>
          <w:szCs w:val="28"/>
        </w:rPr>
        <w:t xml:space="preserve"> действенной и эффективной</w:t>
      </w:r>
      <w:r w:rsidR="00527A60">
        <w:rPr>
          <w:rFonts w:ascii="Times New Roman" w:hAnsi="Times New Roman" w:cs="Times New Roman"/>
          <w:kern w:val="24"/>
          <w:sz w:val="28"/>
          <w:szCs w:val="28"/>
        </w:rPr>
        <w:t>.</w:t>
      </w:r>
    </w:p>
    <w:sectPr w:rsidR="008E7209" w:rsidRPr="008E4C2F" w:rsidSect="0000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B57"/>
    <w:multiLevelType w:val="hybridMultilevel"/>
    <w:tmpl w:val="8FE4B68E"/>
    <w:lvl w:ilvl="0" w:tplc="09E846D6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E049F9"/>
    <w:multiLevelType w:val="hybridMultilevel"/>
    <w:tmpl w:val="2626082A"/>
    <w:lvl w:ilvl="0" w:tplc="45C287E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035170"/>
    <w:multiLevelType w:val="hybridMultilevel"/>
    <w:tmpl w:val="D9788DAC"/>
    <w:lvl w:ilvl="0" w:tplc="45C287E2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F2278A"/>
    <w:multiLevelType w:val="hybridMultilevel"/>
    <w:tmpl w:val="4B963352"/>
    <w:lvl w:ilvl="0" w:tplc="09E846D6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F21D94"/>
    <w:multiLevelType w:val="hybridMultilevel"/>
    <w:tmpl w:val="EC1C8E50"/>
    <w:lvl w:ilvl="0" w:tplc="45C287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FA7"/>
    <w:multiLevelType w:val="hybridMultilevel"/>
    <w:tmpl w:val="6A9A11F4"/>
    <w:lvl w:ilvl="0" w:tplc="45C287E2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A031AC"/>
    <w:multiLevelType w:val="hybridMultilevel"/>
    <w:tmpl w:val="91D07256"/>
    <w:lvl w:ilvl="0" w:tplc="45C287E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6BE"/>
    <w:multiLevelType w:val="hybridMultilevel"/>
    <w:tmpl w:val="602AAED8"/>
    <w:lvl w:ilvl="0" w:tplc="245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B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0E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2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6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E7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D56FF3"/>
    <w:multiLevelType w:val="hybridMultilevel"/>
    <w:tmpl w:val="169CCEBA"/>
    <w:lvl w:ilvl="0" w:tplc="5A8A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C4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A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0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40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770744"/>
    <w:multiLevelType w:val="hybridMultilevel"/>
    <w:tmpl w:val="CBA86482"/>
    <w:lvl w:ilvl="0" w:tplc="45C287E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EB1B8A"/>
    <w:multiLevelType w:val="hybridMultilevel"/>
    <w:tmpl w:val="99166808"/>
    <w:lvl w:ilvl="0" w:tplc="45C287E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8834C0"/>
    <w:multiLevelType w:val="hybridMultilevel"/>
    <w:tmpl w:val="E578D4A8"/>
    <w:lvl w:ilvl="0" w:tplc="45C287E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04B0"/>
    <w:rsid w:val="00000DEF"/>
    <w:rsid w:val="00002562"/>
    <w:rsid w:val="000055F9"/>
    <w:rsid w:val="000551C8"/>
    <w:rsid w:val="00067D9F"/>
    <w:rsid w:val="00070963"/>
    <w:rsid w:val="00072E7A"/>
    <w:rsid w:val="000759B5"/>
    <w:rsid w:val="000A6F33"/>
    <w:rsid w:val="000D3281"/>
    <w:rsid w:val="000D6C44"/>
    <w:rsid w:val="000F31AA"/>
    <w:rsid w:val="0010307B"/>
    <w:rsid w:val="00111372"/>
    <w:rsid w:val="001218AA"/>
    <w:rsid w:val="00184F80"/>
    <w:rsid w:val="001969A5"/>
    <w:rsid w:val="001B1651"/>
    <w:rsid w:val="001C5E66"/>
    <w:rsid w:val="001D3C2F"/>
    <w:rsid w:val="001E2C46"/>
    <w:rsid w:val="0023293A"/>
    <w:rsid w:val="0025024F"/>
    <w:rsid w:val="00260E63"/>
    <w:rsid w:val="002658AE"/>
    <w:rsid w:val="00277588"/>
    <w:rsid w:val="002C5F9D"/>
    <w:rsid w:val="002E1983"/>
    <w:rsid w:val="002E1A80"/>
    <w:rsid w:val="002F5162"/>
    <w:rsid w:val="00327E5B"/>
    <w:rsid w:val="00344D38"/>
    <w:rsid w:val="00350666"/>
    <w:rsid w:val="0035769A"/>
    <w:rsid w:val="003649C0"/>
    <w:rsid w:val="003806F3"/>
    <w:rsid w:val="003911C4"/>
    <w:rsid w:val="00393B64"/>
    <w:rsid w:val="003D0EBD"/>
    <w:rsid w:val="003D508E"/>
    <w:rsid w:val="003F526E"/>
    <w:rsid w:val="003F735C"/>
    <w:rsid w:val="0041557A"/>
    <w:rsid w:val="00417CC5"/>
    <w:rsid w:val="00452B32"/>
    <w:rsid w:val="00455458"/>
    <w:rsid w:val="004572F0"/>
    <w:rsid w:val="00457C6A"/>
    <w:rsid w:val="00460A36"/>
    <w:rsid w:val="004838E3"/>
    <w:rsid w:val="00517B96"/>
    <w:rsid w:val="00527A60"/>
    <w:rsid w:val="005313CD"/>
    <w:rsid w:val="00532EA4"/>
    <w:rsid w:val="00536BA3"/>
    <w:rsid w:val="0056042F"/>
    <w:rsid w:val="00572460"/>
    <w:rsid w:val="005B7FF9"/>
    <w:rsid w:val="005D4054"/>
    <w:rsid w:val="005E2B99"/>
    <w:rsid w:val="005E4092"/>
    <w:rsid w:val="0062532C"/>
    <w:rsid w:val="00645961"/>
    <w:rsid w:val="00650FFB"/>
    <w:rsid w:val="00661A97"/>
    <w:rsid w:val="006746C0"/>
    <w:rsid w:val="00675048"/>
    <w:rsid w:val="006772A7"/>
    <w:rsid w:val="0068562D"/>
    <w:rsid w:val="00696891"/>
    <w:rsid w:val="006B2706"/>
    <w:rsid w:val="006B77C8"/>
    <w:rsid w:val="006D5B04"/>
    <w:rsid w:val="006E3713"/>
    <w:rsid w:val="006E4B0D"/>
    <w:rsid w:val="007025E8"/>
    <w:rsid w:val="0070298F"/>
    <w:rsid w:val="00702C06"/>
    <w:rsid w:val="007041A6"/>
    <w:rsid w:val="00713E07"/>
    <w:rsid w:val="007153AC"/>
    <w:rsid w:val="00717840"/>
    <w:rsid w:val="00762B04"/>
    <w:rsid w:val="0078420C"/>
    <w:rsid w:val="00786777"/>
    <w:rsid w:val="007B6AD3"/>
    <w:rsid w:val="007E6E73"/>
    <w:rsid w:val="007F3C41"/>
    <w:rsid w:val="00806D88"/>
    <w:rsid w:val="008207DD"/>
    <w:rsid w:val="008252D3"/>
    <w:rsid w:val="00850DB6"/>
    <w:rsid w:val="00883426"/>
    <w:rsid w:val="008E4C2F"/>
    <w:rsid w:val="008E7209"/>
    <w:rsid w:val="00906E70"/>
    <w:rsid w:val="009104B0"/>
    <w:rsid w:val="009276A1"/>
    <w:rsid w:val="00931CDD"/>
    <w:rsid w:val="0094021A"/>
    <w:rsid w:val="00944022"/>
    <w:rsid w:val="00960BD6"/>
    <w:rsid w:val="00961D59"/>
    <w:rsid w:val="00962D12"/>
    <w:rsid w:val="0097126D"/>
    <w:rsid w:val="00976B01"/>
    <w:rsid w:val="0098073B"/>
    <w:rsid w:val="009858F3"/>
    <w:rsid w:val="00997EF0"/>
    <w:rsid w:val="009F22FF"/>
    <w:rsid w:val="009F2799"/>
    <w:rsid w:val="00A036ED"/>
    <w:rsid w:val="00A05C57"/>
    <w:rsid w:val="00A14044"/>
    <w:rsid w:val="00A43413"/>
    <w:rsid w:val="00A72725"/>
    <w:rsid w:val="00AD2787"/>
    <w:rsid w:val="00AE6223"/>
    <w:rsid w:val="00AE6C51"/>
    <w:rsid w:val="00AF6491"/>
    <w:rsid w:val="00B115F4"/>
    <w:rsid w:val="00B137CF"/>
    <w:rsid w:val="00B20BEA"/>
    <w:rsid w:val="00B30B36"/>
    <w:rsid w:val="00B430BE"/>
    <w:rsid w:val="00B445E2"/>
    <w:rsid w:val="00B53657"/>
    <w:rsid w:val="00B62928"/>
    <w:rsid w:val="00B65130"/>
    <w:rsid w:val="00B96E69"/>
    <w:rsid w:val="00BC4144"/>
    <w:rsid w:val="00BC4BAB"/>
    <w:rsid w:val="00BF221B"/>
    <w:rsid w:val="00C04A21"/>
    <w:rsid w:val="00C24CD0"/>
    <w:rsid w:val="00C4185A"/>
    <w:rsid w:val="00C57723"/>
    <w:rsid w:val="00C651EF"/>
    <w:rsid w:val="00C86AA4"/>
    <w:rsid w:val="00CA6B21"/>
    <w:rsid w:val="00CB4191"/>
    <w:rsid w:val="00CB7EC1"/>
    <w:rsid w:val="00CC0EE3"/>
    <w:rsid w:val="00D0517D"/>
    <w:rsid w:val="00D05C0D"/>
    <w:rsid w:val="00D20F3A"/>
    <w:rsid w:val="00D3323D"/>
    <w:rsid w:val="00D44F6D"/>
    <w:rsid w:val="00D47160"/>
    <w:rsid w:val="00D637AD"/>
    <w:rsid w:val="00D654F9"/>
    <w:rsid w:val="00D664EA"/>
    <w:rsid w:val="00D81D68"/>
    <w:rsid w:val="00D87115"/>
    <w:rsid w:val="00DA601D"/>
    <w:rsid w:val="00DB44D2"/>
    <w:rsid w:val="00DF4D84"/>
    <w:rsid w:val="00E009FA"/>
    <w:rsid w:val="00E123A5"/>
    <w:rsid w:val="00E1386C"/>
    <w:rsid w:val="00E2148F"/>
    <w:rsid w:val="00E44638"/>
    <w:rsid w:val="00E50E4E"/>
    <w:rsid w:val="00E51CAE"/>
    <w:rsid w:val="00E60500"/>
    <w:rsid w:val="00E734AE"/>
    <w:rsid w:val="00E734D6"/>
    <w:rsid w:val="00E749F2"/>
    <w:rsid w:val="00E86701"/>
    <w:rsid w:val="00E96E41"/>
    <w:rsid w:val="00EC4324"/>
    <w:rsid w:val="00ED5452"/>
    <w:rsid w:val="00EF4DE0"/>
    <w:rsid w:val="00F06837"/>
    <w:rsid w:val="00F07A42"/>
    <w:rsid w:val="00F126C2"/>
    <w:rsid w:val="00F31AB5"/>
    <w:rsid w:val="00F36F06"/>
    <w:rsid w:val="00F814CA"/>
    <w:rsid w:val="00F861A7"/>
    <w:rsid w:val="00FB0085"/>
    <w:rsid w:val="00FC0D5E"/>
    <w:rsid w:val="00FE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1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3E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8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B53657"/>
  </w:style>
  <w:style w:type="character" w:customStyle="1" w:styleId="A40">
    <w:name w:val="A4"/>
    <w:uiPriority w:val="99"/>
    <w:rsid w:val="00661A97"/>
    <w:rPr>
      <w:color w:val="000000"/>
    </w:rPr>
  </w:style>
  <w:style w:type="character" w:customStyle="1" w:styleId="a9">
    <w:name w:val="Основной текст_"/>
    <w:basedOn w:val="a0"/>
    <w:link w:val="1"/>
    <w:locked/>
    <w:rsid w:val="007F3C4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F3C41"/>
    <w:pPr>
      <w:widowControl w:val="0"/>
      <w:shd w:val="clear" w:color="auto" w:fill="FFFFFF"/>
      <w:spacing w:after="180" w:line="245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Microsoft_T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Zoom_(%D0%BF%D1%80%D0%BE%D0%B3%D1%80%D0%B0%D0%BC%D0%BC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search?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2024-01-16T05:42:00Z</dcterms:created>
  <dcterms:modified xsi:type="dcterms:W3CDTF">2024-01-18T07:53:00Z</dcterms:modified>
</cp:coreProperties>
</file>