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60" w:rsidRPr="0097644D" w:rsidRDefault="0097644D" w:rsidP="0097644D">
      <w:pPr>
        <w:jc w:val="center"/>
        <w:rPr>
          <w:sz w:val="24"/>
        </w:rPr>
      </w:pPr>
      <w:r w:rsidRPr="0097644D">
        <w:rPr>
          <w:sz w:val="24"/>
        </w:rPr>
        <w:t>ИНФОРМАЦИОННАЯ КАРТА УСПЕШНОЙ ПРАКТИКИ</w:t>
      </w:r>
      <w:r w:rsidR="003F2BEF">
        <w:rPr>
          <w:sz w:val="24"/>
        </w:rPr>
        <w:t xml:space="preserve"> МАУДО  ДЭБЦ</w:t>
      </w:r>
    </w:p>
    <w:p w:rsidR="0097644D" w:rsidRPr="0097644D" w:rsidRDefault="0097644D" w:rsidP="0097644D">
      <w:pPr>
        <w:jc w:val="both"/>
        <w:rPr>
          <w:sz w:val="24"/>
        </w:rPr>
      </w:pPr>
    </w:p>
    <w:tbl>
      <w:tblPr>
        <w:tblStyle w:val="a3"/>
        <w:tblW w:w="9778" w:type="dxa"/>
        <w:tblLook w:val="04A0"/>
      </w:tblPr>
      <w:tblGrid>
        <w:gridCol w:w="516"/>
        <w:gridCol w:w="2231"/>
        <w:gridCol w:w="7031"/>
      </w:tblGrid>
      <w:tr w:rsidR="0097644D" w:rsidRPr="0097644D" w:rsidTr="00567786">
        <w:tc>
          <w:tcPr>
            <w:tcW w:w="516" w:type="dxa"/>
          </w:tcPr>
          <w:p w:rsidR="0097644D" w:rsidRPr="0097644D" w:rsidRDefault="0097644D" w:rsidP="0097644D">
            <w:pPr>
              <w:jc w:val="center"/>
              <w:rPr>
                <w:sz w:val="24"/>
              </w:rPr>
            </w:pPr>
            <w:r w:rsidRPr="0097644D">
              <w:rPr>
                <w:sz w:val="24"/>
              </w:rPr>
              <w:t>№</w:t>
            </w:r>
          </w:p>
        </w:tc>
        <w:tc>
          <w:tcPr>
            <w:tcW w:w="2231" w:type="dxa"/>
          </w:tcPr>
          <w:p w:rsidR="0097644D" w:rsidRPr="0097644D" w:rsidRDefault="0097644D" w:rsidP="0097644D">
            <w:pPr>
              <w:jc w:val="center"/>
              <w:rPr>
                <w:sz w:val="24"/>
              </w:rPr>
            </w:pPr>
            <w:r w:rsidRPr="0097644D">
              <w:rPr>
                <w:sz w:val="24"/>
              </w:rPr>
              <w:t>Параметры описания</w:t>
            </w:r>
          </w:p>
        </w:tc>
        <w:tc>
          <w:tcPr>
            <w:tcW w:w="7031" w:type="dxa"/>
          </w:tcPr>
          <w:p w:rsidR="0097644D" w:rsidRPr="0097644D" w:rsidRDefault="0097644D" w:rsidP="0097644D">
            <w:pPr>
              <w:jc w:val="center"/>
              <w:rPr>
                <w:sz w:val="24"/>
              </w:rPr>
            </w:pPr>
            <w:r w:rsidRPr="0097644D">
              <w:rPr>
                <w:sz w:val="24"/>
              </w:rPr>
              <w:t>Содержание</w:t>
            </w:r>
          </w:p>
        </w:tc>
      </w:tr>
      <w:tr w:rsidR="0097644D" w:rsidRPr="0097644D" w:rsidTr="00567786">
        <w:tc>
          <w:tcPr>
            <w:tcW w:w="516" w:type="dxa"/>
          </w:tcPr>
          <w:p w:rsidR="0097644D" w:rsidRPr="0097644D" w:rsidRDefault="0097644D" w:rsidP="0097644D">
            <w:pPr>
              <w:jc w:val="both"/>
              <w:rPr>
                <w:sz w:val="24"/>
              </w:rPr>
            </w:pPr>
            <w:r w:rsidRPr="0097644D">
              <w:rPr>
                <w:sz w:val="24"/>
              </w:rPr>
              <w:t>1.</w:t>
            </w:r>
          </w:p>
        </w:tc>
        <w:tc>
          <w:tcPr>
            <w:tcW w:w="2231" w:type="dxa"/>
          </w:tcPr>
          <w:p w:rsidR="0097644D" w:rsidRPr="0097644D" w:rsidRDefault="0097644D" w:rsidP="0097644D">
            <w:pPr>
              <w:jc w:val="both"/>
              <w:rPr>
                <w:sz w:val="24"/>
              </w:rPr>
            </w:pPr>
            <w:r w:rsidRPr="0097644D">
              <w:rPr>
                <w:sz w:val="24"/>
              </w:rPr>
              <w:t>Название практики</w:t>
            </w:r>
          </w:p>
        </w:tc>
        <w:tc>
          <w:tcPr>
            <w:tcW w:w="7031" w:type="dxa"/>
          </w:tcPr>
          <w:p w:rsidR="0097644D" w:rsidRDefault="0097644D" w:rsidP="0097644D">
            <w:pPr>
              <w:jc w:val="both"/>
              <w:rPr>
                <w:sz w:val="24"/>
              </w:rPr>
            </w:pPr>
            <w:r w:rsidRPr="0097644D">
              <w:rPr>
                <w:sz w:val="24"/>
              </w:rPr>
              <w:t>Эксплораториум «Академия «ЭЗОП» (Экология Земли и Охрана Природы)</w:t>
            </w:r>
          </w:p>
          <w:p w:rsidR="00567786" w:rsidRPr="0097644D" w:rsidRDefault="00567786" w:rsidP="0097644D">
            <w:pPr>
              <w:jc w:val="both"/>
              <w:rPr>
                <w:sz w:val="24"/>
              </w:rPr>
            </w:pPr>
          </w:p>
        </w:tc>
      </w:tr>
      <w:tr w:rsidR="0097644D" w:rsidRPr="0097644D" w:rsidTr="00567786">
        <w:tc>
          <w:tcPr>
            <w:tcW w:w="516" w:type="dxa"/>
          </w:tcPr>
          <w:p w:rsidR="0097644D" w:rsidRPr="0097644D" w:rsidRDefault="0097644D" w:rsidP="0097644D">
            <w:pPr>
              <w:jc w:val="both"/>
              <w:rPr>
                <w:sz w:val="24"/>
              </w:rPr>
            </w:pPr>
            <w:r w:rsidRPr="0097644D">
              <w:rPr>
                <w:sz w:val="24"/>
              </w:rPr>
              <w:t>2.</w:t>
            </w:r>
          </w:p>
        </w:tc>
        <w:tc>
          <w:tcPr>
            <w:tcW w:w="2231" w:type="dxa"/>
          </w:tcPr>
          <w:p w:rsidR="0097644D" w:rsidRPr="0097644D" w:rsidRDefault="0097644D" w:rsidP="0097644D">
            <w:pPr>
              <w:jc w:val="both"/>
              <w:rPr>
                <w:sz w:val="24"/>
              </w:rPr>
            </w:pPr>
            <w:r w:rsidRPr="0097644D">
              <w:rPr>
                <w:sz w:val="24"/>
              </w:rPr>
              <w:t>Сроки реализации</w:t>
            </w:r>
          </w:p>
        </w:tc>
        <w:tc>
          <w:tcPr>
            <w:tcW w:w="7031" w:type="dxa"/>
          </w:tcPr>
          <w:p w:rsidR="0097644D" w:rsidRDefault="0097644D" w:rsidP="0097644D">
            <w:pPr>
              <w:jc w:val="both"/>
              <w:rPr>
                <w:sz w:val="24"/>
              </w:rPr>
            </w:pPr>
            <w:r w:rsidRPr="0097644D">
              <w:rPr>
                <w:sz w:val="24"/>
              </w:rPr>
              <w:t>2015-2020</w:t>
            </w:r>
          </w:p>
          <w:p w:rsidR="00567786" w:rsidRPr="0097644D" w:rsidRDefault="00567786" w:rsidP="0097644D">
            <w:pPr>
              <w:jc w:val="both"/>
              <w:rPr>
                <w:sz w:val="24"/>
              </w:rPr>
            </w:pPr>
          </w:p>
        </w:tc>
      </w:tr>
      <w:tr w:rsidR="0097644D" w:rsidRPr="0097644D" w:rsidTr="00567786">
        <w:tc>
          <w:tcPr>
            <w:tcW w:w="516" w:type="dxa"/>
          </w:tcPr>
          <w:p w:rsidR="0097644D" w:rsidRPr="0097644D" w:rsidRDefault="0097644D" w:rsidP="0097644D">
            <w:pPr>
              <w:jc w:val="both"/>
              <w:rPr>
                <w:sz w:val="24"/>
              </w:rPr>
            </w:pPr>
            <w:r w:rsidRPr="0097644D">
              <w:rPr>
                <w:sz w:val="24"/>
              </w:rPr>
              <w:t>3.</w:t>
            </w:r>
          </w:p>
        </w:tc>
        <w:tc>
          <w:tcPr>
            <w:tcW w:w="2231" w:type="dxa"/>
          </w:tcPr>
          <w:p w:rsidR="0097644D" w:rsidRPr="0097644D" w:rsidRDefault="0097644D" w:rsidP="0097644D">
            <w:pPr>
              <w:jc w:val="both"/>
              <w:rPr>
                <w:sz w:val="24"/>
              </w:rPr>
            </w:pPr>
            <w:r w:rsidRPr="0097644D">
              <w:rPr>
                <w:sz w:val="24"/>
              </w:rPr>
              <w:t>Возраст учащихся</w:t>
            </w:r>
          </w:p>
        </w:tc>
        <w:tc>
          <w:tcPr>
            <w:tcW w:w="7031" w:type="dxa"/>
          </w:tcPr>
          <w:p w:rsidR="0097644D" w:rsidRDefault="0097644D" w:rsidP="0097644D">
            <w:pPr>
              <w:jc w:val="both"/>
              <w:rPr>
                <w:sz w:val="24"/>
              </w:rPr>
            </w:pPr>
            <w:r w:rsidRPr="0097644D">
              <w:rPr>
                <w:sz w:val="24"/>
              </w:rPr>
              <w:t>8-15 лет</w:t>
            </w:r>
          </w:p>
          <w:p w:rsidR="00567786" w:rsidRPr="0097644D" w:rsidRDefault="00567786" w:rsidP="0097644D">
            <w:pPr>
              <w:jc w:val="both"/>
              <w:rPr>
                <w:sz w:val="24"/>
              </w:rPr>
            </w:pPr>
          </w:p>
        </w:tc>
      </w:tr>
      <w:tr w:rsidR="0097644D" w:rsidRPr="0097644D" w:rsidTr="00567786">
        <w:tc>
          <w:tcPr>
            <w:tcW w:w="516" w:type="dxa"/>
          </w:tcPr>
          <w:p w:rsidR="0097644D" w:rsidRPr="0097644D" w:rsidRDefault="0097644D" w:rsidP="0097644D">
            <w:pPr>
              <w:jc w:val="both"/>
              <w:rPr>
                <w:sz w:val="24"/>
              </w:rPr>
            </w:pPr>
            <w:r w:rsidRPr="0097644D">
              <w:rPr>
                <w:sz w:val="24"/>
              </w:rPr>
              <w:t>4.</w:t>
            </w:r>
          </w:p>
        </w:tc>
        <w:tc>
          <w:tcPr>
            <w:tcW w:w="2231" w:type="dxa"/>
          </w:tcPr>
          <w:p w:rsidR="0097644D" w:rsidRPr="0097644D" w:rsidRDefault="0097644D" w:rsidP="0097644D">
            <w:pPr>
              <w:jc w:val="both"/>
              <w:rPr>
                <w:sz w:val="24"/>
              </w:rPr>
            </w:pPr>
            <w:r w:rsidRPr="0097644D">
              <w:rPr>
                <w:sz w:val="24"/>
              </w:rPr>
              <w:t xml:space="preserve">Масштабность </w:t>
            </w:r>
          </w:p>
        </w:tc>
        <w:tc>
          <w:tcPr>
            <w:tcW w:w="7031" w:type="dxa"/>
          </w:tcPr>
          <w:p w:rsidR="0097644D" w:rsidRDefault="0097644D" w:rsidP="0097644D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Учащиеся, воспитанники городских</w:t>
            </w:r>
            <w:r w:rsidRPr="0097644D">
              <w:rPr>
                <w:sz w:val="24"/>
              </w:rPr>
              <w:t xml:space="preserve"> образовательны</w:t>
            </w:r>
            <w:r>
              <w:rPr>
                <w:sz w:val="24"/>
              </w:rPr>
              <w:t xml:space="preserve">х </w:t>
            </w:r>
            <w:r w:rsidRPr="0097644D">
              <w:rPr>
                <w:sz w:val="24"/>
              </w:rPr>
              <w:t>учреждени</w:t>
            </w:r>
            <w:r>
              <w:rPr>
                <w:sz w:val="24"/>
              </w:rPr>
              <w:t>й</w:t>
            </w:r>
            <w:r w:rsidRPr="0097644D">
              <w:rPr>
                <w:sz w:val="24"/>
              </w:rPr>
              <w:t xml:space="preserve"> всех типов</w:t>
            </w:r>
            <w:r>
              <w:rPr>
                <w:sz w:val="24"/>
              </w:rPr>
              <w:t>.</w:t>
            </w:r>
            <w:r w:rsidRPr="0097644D">
              <w:rPr>
                <w:sz w:val="24"/>
              </w:rPr>
              <w:t>Неменее 2000 человек ежегодно</w:t>
            </w:r>
          </w:p>
          <w:p w:rsidR="00567786" w:rsidRPr="0097644D" w:rsidRDefault="00567786" w:rsidP="0097644D">
            <w:pPr>
              <w:jc w:val="both"/>
              <w:rPr>
                <w:sz w:val="24"/>
              </w:rPr>
            </w:pPr>
          </w:p>
        </w:tc>
      </w:tr>
      <w:tr w:rsidR="0097644D" w:rsidRPr="0097644D" w:rsidTr="00567786">
        <w:tc>
          <w:tcPr>
            <w:tcW w:w="516" w:type="dxa"/>
          </w:tcPr>
          <w:p w:rsidR="0097644D" w:rsidRPr="0097644D" w:rsidRDefault="0097644D" w:rsidP="0097644D">
            <w:pPr>
              <w:jc w:val="both"/>
              <w:rPr>
                <w:sz w:val="24"/>
              </w:rPr>
            </w:pPr>
            <w:r w:rsidRPr="0097644D">
              <w:rPr>
                <w:sz w:val="24"/>
              </w:rPr>
              <w:t>5.</w:t>
            </w:r>
          </w:p>
        </w:tc>
        <w:tc>
          <w:tcPr>
            <w:tcW w:w="2231" w:type="dxa"/>
          </w:tcPr>
          <w:p w:rsidR="0097644D" w:rsidRPr="0097644D" w:rsidRDefault="0097644D" w:rsidP="0097644D">
            <w:pPr>
              <w:jc w:val="both"/>
              <w:rPr>
                <w:sz w:val="24"/>
              </w:rPr>
            </w:pPr>
            <w:r w:rsidRPr="0097644D">
              <w:rPr>
                <w:sz w:val="24"/>
              </w:rPr>
              <w:t>Актуальность и новизна</w:t>
            </w:r>
          </w:p>
        </w:tc>
        <w:tc>
          <w:tcPr>
            <w:tcW w:w="7031" w:type="dxa"/>
          </w:tcPr>
          <w:p w:rsidR="0097644D" w:rsidRPr="0097644D" w:rsidRDefault="0097644D" w:rsidP="0097644D">
            <w:pPr>
              <w:jc w:val="both"/>
              <w:rPr>
                <w:sz w:val="24"/>
              </w:rPr>
            </w:pPr>
            <w:r w:rsidRPr="0097644D">
              <w:rPr>
                <w:sz w:val="24"/>
              </w:rPr>
              <w:t xml:space="preserve">В Федеральном базисном учебном плане для образовательных учреждений РФ учебный предмет «экология» отсутствует. Вопрос изучения и введения предмета в учебный процесс является полномочием руководителей образовательных учреждений, которые самостоятельно определяют количество часов по экологическому образованию и просвещению. Для внеурочной деятельности по вопросам экологического образования в школах традиционно организуются элективные курсы, факультативы, кружки. Однако, приоритетным в подготовке школьников остается </w:t>
            </w:r>
            <w:proofErr w:type="spellStart"/>
            <w:r w:rsidRPr="0097644D">
              <w:rPr>
                <w:sz w:val="24"/>
              </w:rPr>
              <w:t>знаниевая</w:t>
            </w:r>
            <w:proofErr w:type="spellEnd"/>
            <w:r w:rsidRPr="0097644D">
              <w:rPr>
                <w:sz w:val="24"/>
              </w:rPr>
              <w:t xml:space="preserve"> составляющая, теоретические знания учащихся не находят практического подкрепления, которое является необходимым условием формирования экологического мировоззрения.</w:t>
            </w:r>
          </w:p>
          <w:p w:rsidR="0097644D" w:rsidRPr="0097644D" w:rsidRDefault="0097644D" w:rsidP="0097644D">
            <w:pPr>
              <w:jc w:val="both"/>
              <w:rPr>
                <w:sz w:val="24"/>
              </w:rPr>
            </w:pPr>
            <w:r w:rsidRPr="0097644D">
              <w:rPr>
                <w:sz w:val="24"/>
              </w:rPr>
              <w:t>В образовательных учреждениях недостаточно представлена система профессиональных проб и практик учащихся, отсутствует современное лабораторное оборудование для поведения научных исследований.</w:t>
            </w:r>
          </w:p>
          <w:p w:rsidR="0097644D" w:rsidRPr="0097644D" w:rsidRDefault="00A210B8" w:rsidP="0097644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В</w:t>
            </w:r>
            <w:r w:rsidR="0097644D" w:rsidRPr="0097644D">
              <w:rPr>
                <w:sz w:val="24"/>
              </w:rPr>
              <w:t xml:space="preserve"> детском эколого-биологическом центре</w:t>
            </w:r>
            <w:r>
              <w:rPr>
                <w:sz w:val="24"/>
              </w:rPr>
              <w:t xml:space="preserve"> имеется необходимое оборудования для проведения практических, исследовательских работ, сформирован кадровый</w:t>
            </w:r>
            <w:r w:rsidRPr="0097644D">
              <w:rPr>
                <w:sz w:val="24"/>
              </w:rPr>
              <w:t xml:space="preserve"> потенциал</w:t>
            </w:r>
            <w:r>
              <w:rPr>
                <w:sz w:val="24"/>
              </w:rPr>
              <w:t>.</w:t>
            </w:r>
          </w:p>
          <w:p w:rsidR="0097644D" w:rsidRDefault="0097644D" w:rsidP="00A210B8">
            <w:pPr>
              <w:jc w:val="both"/>
              <w:rPr>
                <w:sz w:val="24"/>
              </w:rPr>
            </w:pPr>
            <w:r w:rsidRPr="0097644D">
              <w:rPr>
                <w:sz w:val="24"/>
              </w:rPr>
              <w:t>Деятельность школьников в рамках Проекта, позволит проявить себя индивидуально или в группе, попробовать свои силы в исследовательской и опытнической деятельности, принести пользу, показать публично достигнутый результат. Эта деятельность направлена на решение определённой проблемы, сформулированной, как правило, самими учащимися в виде задачи, когда результат – найденный способ решения проблемы – носит практический характер, имеет важное прикладное значение и, что весьма важно, интересен и знач</w:t>
            </w:r>
            <w:r w:rsidR="00A210B8">
              <w:rPr>
                <w:sz w:val="24"/>
              </w:rPr>
              <w:t>им для самих юных открывателей.</w:t>
            </w:r>
          </w:p>
          <w:p w:rsidR="00567786" w:rsidRPr="0097644D" w:rsidRDefault="00567786" w:rsidP="00A210B8">
            <w:pPr>
              <w:jc w:val="both"/>
              <w:rPr>
                <w:sz w:val="24"/>
              </w:rPr>
            </w:pPr>
          </w:p>
        </w:tc>
      </w:tr>
      <w:tr w:rsidR="0097644D" w:rsidRPr="0097644D" w:rsidTr="00567786">
        <w:tc>
          <w:tcPr>
            <w:tcW w:w="516" w:type="dxa"/>
          </w:tcPr>
          <w:p w:rsidR="0097644D" w:rsidRPr="0097644D" w:rsidRDefault="0097644D" w:rsidP="0097644D">
            <w:pPr>
              <w:jc w:val="both"/>
              <w:rPr>
                <w:sz w:val="24"/>
              </w:rPr>
            </w:pPr>
            <w:r w:rsidRPr="0097644D">
              <w:rPr>
                <w:sz w:val="24"/>
              </w:rPr>
              <w:t>6.</w:t>
            </w:r>
          </w:p>
        </w:tc>
        <w:tc>
          <w:tcPr>
            <w:tcW w:w="2231" w:type="dxa"/>
          </w:tcPr>
          <w:p w:rsidR="0097644D" w:rsidRPr="0097644D" w:rsidRDefault="0097644D" w:rsidP="0097644D">
            <w:pPr>
              <w:jc w:val="both"/>
              <w:rPr>
                <w:sz w:val="24"/>
              </w:rPr>
            </w:pPr>
            <w:r w:rsidRPr="0097644D">
              <w:rPr>
                <w:sz w:val="24"/>
              </w:rPr>
              <w:t>Цель и задачи практики</w:t>
            </w:r>
          </w:p>
        </w:tc>
        <w:tc>
          <w:tcPr>
            <w:tcW w:w="7031" w:type="dxa"/>
          </w:tcPr>
          <w:p w:rsidR="0097644D" w:rsidRDefault="0097644D" w:rsidP="0097644D">
            <w:pPr>
              <w:ind w:firstLine="708"/>
              <w:jc w:val="both"/>
              <w:rPr>
                <w:iCs/>
                <w:color w:val="000000"/>
                <w:sz w:val="24"/>
                <w:szCs w:val="28"/>
                <w:shd w:val="clear" w:color="auto" w:fill="FFFFFF"/>
              </w:rPr>
            </w:pPr>
            <w:r w:rsidRPr="0097644D">
              <w:rPr>
                <w:i/>
                <w:sz w:val="24"/>
                <w:szCs w:val="28"/>
                <w:u w:val="single"/>
              </w:rPr>
              <w:t>Основной целью Проекта</w:t>
            </w:r>
            <w:r w:rsidRPr="0097644D">
              <w:rPr>
                <w:sz w:val="24"/>
                <w:szCs w:val="28"/>
              </w:rPr>
              <w:t xml:space="preserve"> является </w:t>
            </w:r>
            <w:r w:rsidRPr="0097644D">
              <w:rPr>
                <w:iCs/>
                <w:color w:val="000000"/>
                <w:sz w:val="24"/>
                <w:szCs w:val="28"/>
                <w:shd w:val="clear" w:color="auto" w:fill="FFFFFF"/>
              </w:rPr>
              <w:t>интеграция общего и дополнительного экологического образования и централизация естественно-научной исследовательской деятельности учащихся в городе Хабаровске путем создания в Центре интерактивной обучающей среды.</w:t>
            </w:r>
          </w:p>
          <w:p w:rsidR="00567786" w:rsidRDefault="00567786" w:rsidP="0097644D">
            <w:pPr>
              <w:ind w:firstLine="708"/>
              <w:jc w:val="both"/>
              <w:rPr>
                <w:iCs/>
                <w:color w:val="000000"/>
                <w:sz w:val="24"/>
                <w:szCs w:val="28"/>
                <w:shd w:val="clear" w:color="auto" w:fill="FFFFFF"/>
              </w:rPr>
            </w:pPr>
          </w:p>
          <w:p w:rsidR="00567786" w:rsidRPr="0097644D" w:rsidRDefault="00567786" w:rsidP="0097644D">
            <w:pPr>
              <w:ind w:firstLine="708"/>
              <w:jc w:val="both"/>
              <w:rPr>
                <w:iCs/>
                <w:color w:val="000000"/>
                <w:sz w:val="24"/>
                <w:szCs w:val="28"/>
                <w:shd w:val="clear" w:color="auto" w:fill="FFFFFF"/>
              </w:rPr>
            </w:pPr>
          </w:p>
          <w:p w:rsidR="0097644D" w:rsidRPr="0097644D" w:rsidRDefault="0097644D" w:rsidP="0097644D">
            <w:pPr>
              <w:ind w:firstLine="708"/>
              <w:jc w:val="both"/>
              <w:rPr>
                <w:bCs/>
                <w:i/>
                <w:sz w:val="24"/>
                <w:szCs w:val="28"/>
              </w:rPr>
            </w:pPr>
            <w:r w:rsidRPr="0097644D">
              <w:rPr>
                <w:bCs/>
                <w:i/>
                <w:sz w:val="24"/>
                <w:szCs w:val="28"/>
                <w:u w:val="single"/>
              </w:rPr>
              <w:lastRenderedPageBreak/>
              <w:t>Задачи Проекта</w:t>
            </w:r>
            <w:r w:rsidRPr="0097644D">
              <w:rPr>
                <w:bCs/>
                <w:i/>
                <w:sz w:val="24"/>
                <w:szCs w:val="28"/>
              </w:rPr>
              <w:t>:</w:t>
            </w:r>
          </w:p>
          <w:p w:rsidR="0097644D" w:rsidRPr="0097644D" w:rsidRDefault="0097644D" w:rsidP="0097644D">
            <w:pPr>
              <w:pStyle w:val="a4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 w:rsidRPr="0097644D">
              <w:rPr>
                <w:szCs w:val="28"/>
              </w:rPr>
              <w:t>Создание и постоянное расширение материальной базы Центра с целью формирования комплексной интерактивной обучающей среды.</w:t>
            </w:r>
          </w:p>
          <w:p w:rsidR="0097644D" w:rsidRPr="0097644D" w:rsidRDefault="0097644D" w:rsidP="0097644D">
            <w:pPr>
              <w:pStyle w:val="a4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 w:rsidRPr="0097644D">
              <w:rPr>
                <w:szCs w:val="28"/>
              </w:rPr>
              <w:t>Привлечение в детский эколого-биологический центр школьников, готовых к выполнению исследовательских работ в области экологии и биологии (работа с директорами и учителями-предметниками образовательных учреждений, реклама, открытые занятия, проч.).</w:t>
            </w:r>
          </w:p>
          <w:p w:rsidR="0097644D" w:rsidRPr="0097644D" w:rsidRDefault="0097644D" w:rsidP="0097644D">
            <w:pPr>
              <w:pStyle w:val="a4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 w:rsidRPr="0097644D">
              <w:rPr>
                <w:szCs w:val="28"/>
              </w:rPr>
              <w:t>Выполнение на базе Центра научно-исследовательских работ учащихся, а также консультативная помощь в их написании; предоставление исследовательской базы.</w:t>
            </w:r>
          </w:p>
          <w:p w:rsidR="0097644D" w:rsidRPr="0097644D" w:rsidRDefault="0097644D" w:rsidP="0097644D">
            <w:pPr>
              <w:pStyle w:val="a4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 w:rsidRPr="0097644D">
              <w:rPr>
                <w:szCs w:val="28"/>
              </w:rPr>
              <w:t>Проведение на базе Центра разовых занятий и циклов занятий по содержанию школьной программы на базе Эксплораториума «Академии «Эзоп»» – по предложенным Проектом темам (см. ниже) и по заявкам педагогов.</w:t>
            </w:r>
          </w:p>
          <w:p w:rsidR="0097644D" w:rsidRPr="0097644D" w:rsidRDefault="0097644D" w:rsidP="0097644D">
            <w:pPr>
              <w:pStyle w:val="a4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 w:rsidRPr="0097644D">
              <w:rPr>
                <w:szCs w:val="28"/>
              </w:rPr>
              <w:t>Повышение уровня знаний и научно-исследовательской культуры детей и подростков в условиях интерактивного пространства Центра.</w:t>
            </w:r>
          </w:p>
          <w:p w:rsidR="0097644D" w:rsidRPr="0097644D" w:rsidRDefault="0097644D" w:rsidP="0097644D">
            <w:pPr>
              <w:pStyle w:val="a4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 w:rsidRPr="0097644D">
              <w:rPr>
                <w:szCs w:val="28"/>
              </w:rPr>
              <w:t>Проведение мастер-классов и открытых уроков для педагогов учреждений города по использованию современного оборудования в образовательном процессе – по предложенным Проектом темам и по заявкам педагогов.</w:t>
            </w:r>
          </w:p>
          <w:p w:rsidR="0097644D" w:rsidRDefault="0097644D" w:rsidP="0097644D">
            <w:pPr>
              <w:pStyle w:val="a4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 w:rsidRPr="0097644D">
              <w:rPr>
                <w:szCs w:val="28"/>
              </w:rPr>
              <w:t>Объединение педагогов города в профессиональное сообщество для разработки реализуемых через деятельность «Академии «ЭЗОП»» образовательных индивидуальных маршрутов в зависимости от уровня подготовленности учащихся, их интересов и потребностей, распространения творческой инновационной деятельности.</w:t>
            </w:r>
          </w:p>
          <w:p w:rsidR="00567786" w:rsidRPr="00A210B8" w:rsidRDefault="00567786" w:rsidP="00567786">
            <w:pPr>
              <w:pStyle w:val="a4"/>
              <w:jc w:val="both"/>
              <w:rPr>
                <w:szCs w:val="28"/>
              </w:rPr>
            </w:pPr>
          </w:p>
        </w:tc>
      </w:tr>
      <w:tr w:rsidR="0097644D" w:rsidRPr="0097644D" w:rsidTr="00567786">
        <w:tc>
          <w:tcPr>
            <w:tcW w:w="516" w:type="dxa"/>
          </w:tcPr>
          <w:p w:rsidR="0097644D" w:rsidRPr="0097644D" w:rsidRDefault="0097644D" w:rsidP="0097644D">
            <w:pPr>
              <w:jc w:val="both"/>
              <w:rPr>
                <w:sz w:val="24"/>
              </w:rPr>
            </w:pPr>
            <w:r w:rsidRPr="0097644D">
              <w:rPr>
                <w:sz w:val="24"/>
              </w:rPr>
              <w:lastRenderedPageBreak/>
              <w:t>7.</w:t>
            </w:r>
          </w:p>
        </w:tc>
        <w:tc>
          <w:tcPr>
            <w:tcW w:w="2231" w:type="dxa"/>
          </w:tcPr>
          <w:p w:rsidR="0097644D" w:rsidRPr="0097644D" w:rsidRDefault="0097644D" w:rsidP="0097644D">
            <w:pPr>
              <w:jc w:val="both"/>
              <w:rPr>
                <w:sz w:val="24"/>
              </w:rPr>
            </w:pPr>
            <w:r w:rsidRPr="0097644D">
              <w:rPr>
                <w:sz w:val="24"/>
              </w:rPr>
              <w:t>Межведомственное взаимодействие</w:t>
            </w:r>
          </w:p>
        </w:tc>
        <w:tc>
          <w:tcPr>
            <w:tcW w:w="7031" w:type="dxa"/>
          </w:tcPr>
          <w:p w:rsidR="00A210B8" w:rsidRDefault="00A210B8" w:rsidP="00A210B8">
            <w:pPr>
              <w:jc w:val="both"/>
              <w:rPr>
                <w:sz w:val="24"/>
              </w:rPr>
            </w:pPr>
            <w:r>
              <w:rPr>
                <w:sz w:val="24"/>
              </w:rPr>
              <w:t>- Образовательные учреждения города всех типов;</w:t>
            </w:r>
          </w:p>
          <w:p w:rsidR="00A210B8" w:rsidRPr="00A210B8" w:rsidRDefault="00A210B8" w:rsidP="00A210B8">
            <w:pPr>
              <w:jc w:val="both"/>
              <w:rPr>
                <w:sz w:val="24"/>
              </w:rPr>
            </w:pPr>
            <w:r>
              <w:rPr>
                <w:sz w:val="24"/>
              </w:rPr>
              <w:t>- научно-исследовательские институты</w:t>
            </w:r>
            <w:r w:rsidRPr="00A210B8">
              <w:rPr>
                <w:sz w:val="24"/>
              </w:rPr>
              <w:t>ДВО РАН</w:t>
            </w:r>
            <w:r>
              <w:rPr>
                <w:sz w:val="24"/>
              </w:rPr>
              <w:t xml:space="preserve">: </w:t>
            </w:r>
            <w:r w:rsidRPr="00A210B8">
              <w:rPr>
                <w:sz w:val="24"/>
              </w:rPr>
              <w:t>тектоники и геофизики; Лесного хозяйства; водных и экологических проблем;</w:t>
            </w:r>
          </w:p>
          <w:p w:rsidR="0097644D" w:rsidRDefault="00A210B8" w:rsidP="00A210B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ВУЗы: </w:t>
            </w:r>
            <w:r w:rsidRPr="00A210B8">
              <w:rPr>
                <w:sz w:val="24"/>
              </w:rPr>
              <w:t>Тихоокеанск</w:t>
            </w:r>
            <w:r>
              <w:rPr>
                <w:sz w:val="24"/>
              </w:rPr>
              <w:t>ий</w:t>
            </w:r>
            <w:r w:rsidRPr="00A210B8">
              <w:rPr>
                <w:sz w:val="24"/>
              </w:rPr>
              <w:t xml:space="preserve"> государственн</w:t>
            </w:r>
            <w:r>
              <w:rPr>
                <w:sz w:val="24"/>
              </w:rPr>
              <w:t>ый</w:t>
            </w:r>
            <w:r w:rsidRPr="00A210B8">
              <w:rPr>
                <w:sz w:val="24"/>
              </w:rPr>
              <w:t xml:space="preserve"> университет;Дальневосточн</w:t>
            </w:r>
            <w:r>
              <w:rPr>
                <w:sz w:val="24"/>
              </w:rPr>
              <w:t>ый государственный</w:t>
            </w:r>
            <w:r w:rsidRPr="00A210B8">
              <w:rPr>
                <w:sz w:val="24"/>
              </w:rPr>
              <w:t xml:space="preserve"> медицинск</w:t>
            </w:r>
            <w:r>
              <w:rPr>
                <w:sz w:val="24"/>
              </w:rPr>
              <w:t>ий университет, Дальневосточный государственный университет путей сообщения;</w:t>
            </w:r>
          </w:p>
          <w:p w:rsidR="00B84F0C" w:rsidRDefault="00A210B8" w:rsidP="00A210B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Предприятия города: Дальневосточная генерирующая компания; </w:t>
            </w:r>
            <w:r w:rsidR="00B84F0C">
              <w:rPr>
                <w:sz w:val="24"/>
              </w:rPr>
              <w:t>Производственно-промышленная компания «Планета»; Центр приема макулатуры «Чистая планета»; Полимер-ДВ;</w:t>
            </w:r>
          </w:p>
          <w:p w:rsidR="00B84F0C" w:rsidRDefault="00B84F0C" w:rsidP="00A210B8">
            <w:pPr>
              <w:jc w:val="both"/>
              <w:rPr>
                <w:sz w:val="24"/>
              </w:rPr>
            </w:pPr>
            <w:r>
              <w:rPr>
                <w:sz w:val="24"/>
              </w:rPr>
              <w:t>- Организации России: МАН «Интеллект будущего»; Некоммерческий фонд им. Д.И. Менделеева; Некоммерческий фонд им. В.И. Вернадского.</w:t>
            </w:r>
          </w:p>
          <w:p w:rsidR="00567786" w:rsidRPr="0097644D" w:rsidRDefault="00567786" w:rsidP="00A210B8">
            <w:pPr>
              <w:jc w:val="both"/>
              <w:rPr>
                <w:sz w:val="24"/>
              </w:rPr>
            </w:pPr>
          </w:p>
        </w:tc>
      </w:tr>
      <w:tr w:rsidR="00567786" w:rsidRPr="00567786" w:rsidTr="00567786">
        <w:trPr>
          <w:trHeight w:val="10621"/>
        </w:trPr>
        <w:tc>
          <w:tcPr>
            <w:tcW w:w="516" w:type="dxa"/>
          </w:tcPr>
          <w:p w:rsidR="00567786" w:rsidRPr="0097644D" w:rsidRDefault="00567786" w:rsidP="0097644D">
            <w:pPr>
              <w:jc w:val="both"/>
              <w:rPr>
                <w:sz w:val="24"/>
              </w:rPr>
            </w:pPr>
            <w:r w:rsidRPr="0097644D">
              <w:rPr>
                <w:sz w:val="24"/>
              </w:rPr>
              <w:lastRenderedPageBreak/>
              <w:t>8.</w:t>
            </w:r>
          </w:p>
        </w:tc>
        <w:tc>
          <w:tcPr>
            <w:tcW w:w="2231" w:type="dxa"/>
          </w:tcPr>
          <w:p w:rsidR="00567786" w:rsidRPr="0097644D" w:rsidRDefault="00567786" w:rsidP="0097644D">
            <w:pPr>
              <w:jc w:val="both"/>
              <w:rPr>
                <w:sz w:val="24"/>
              </w:rPr>
            </w:pPr>
            <w:r w:rsidRPr="0097644D">
              <w:rPr>
                <w:sz w:val="24"/>
              </w:rPr>
              <w:t>Результативность, эффективность практики</w:t>
            </w:r>
          </w:p>
        </w:tc>
        <w:tc>
          <w:tcPr>
            <w:tcW w:w="7031" w:type="dxa"/>
          </w:tcPr>
          <w:p w:rsidR="00567786" w:rsidRPr="00567786" w:rsidRDefault="00567786" w:rsidP="0097644D">
            <w:pPr>
              <w:jc w:val="both"/>
              <w:rPr>
                <w:sz w:val="20"/>
                <w:szCs w:val="20"/>
              </w:rPr>
            </w:pPr>
            <w:r w:rsidRPr="00567786">
              <w:rPr>
                <w:sz w:val="20"/>
                <w:szCs w:val="20"/>
              </w:rPr>
              <w:t>Участники проекта:</w:t>
            </w:r>
          </w:p>
          <w:p w:rsidR="00567786" w:rsidRPr="00567786" w:rsidRDefault="00567786" w:rsidP="0097644D">
            <w:pPr>
              <w:jc w:val="both"/>
              <w:rPr>
                <w:sz w:val="20"/>
                <w:szCs w:val="20"/>
              </w:rPr>
            </w:pPr>
            <w:r w:rsidRPr="00567786">
              <w:rPr>
                <w:sz w:val="20"/>
                <w:szCs w:val="20"/>
              </w:rPr>
              <w:t>- учащихся – 9705 человек;</w:t>
            </w:r>
          </w:p>
          <w:p w:rsidR="00567786" w:rsidRPr="00567786" w:rsidRDefault="00567786" w:rsidP="00F14F44">
            <w:pPr>
              <w:jc w:val="both"/>
              <w:rPr>
                <w:sz w:val="20"/>
                <w:szCs w:val="20"/>
              </w:rPr>
            </w:pPr>
            <w:r w:rsidRPr="00567786">
              <w:rPr>
                <w:sz w:val="20"/>
                <w:szCs w:val="20"/>
              </w:rPr>
              <w:t>- студенты – 94 человека;</w:t>
            </w:r>
          </w:p>
          <w:p w:rsidR="00567786" w:rsidRPr="00567786" w:rsidRDefault="00567786" w:rsidP="00F14F44">
            <w:pPr>
              <w:jc w:val="both"/>
              <w:rPr>
                <w:sz w:val="20"/>
                <w:szCs w:val="20"/>
              </w:rPr>
            </w:pPr>
            <w:r w:rsidRPr="00567786">
              <w:rPr>
                <w:sz w:val="20"/>
                <w:szCs w:val="20"/>
              </w:rPr>
              <w:t>- взрослая общественность города – 102 человека;</w:t>
            </w:r>
          </w:p>
          <w:p w:rsidR="00567786" w:rsidRPr="00567786" w:rsidRDefault="00567786" w:rsidP="00F203CD">
            <w:pPr>
              <w:jc w:val="both"/>
              <w:rPr>
                <w:sz w:val="20"/>
                <w:szCs w:val="20"/>
              </w:rPr>
            </w:pPr>
            <w:r w:rsidRPr="00567786">
              <w:rPr>
                <w:sz w:val="20"/>
                <w:szCs w:val="20"/>
              </w:rPr>
              <w:t>Исследовательская деятельность: проводят исследования более 60 учащихся, которые принимают участие в конкурсах, включенных в национальный проект «Образование» разного уровня, показывая высокие результаты: международный уровень – 6;</w:t>
            </w:r>
          </w:p>
          <w:p w:rsidR="00567786" w:rsidRPr="00567786" w:rsidRDefault="00567786" w:rsidP="00567786">
            <w:pPr>
              <w:jc w:val="both"/>
              <w:rPr>
                <w:sz w:val="20"/>
                <w:szCs w:val="20"/>
              </w:rPr>
            </w:pPr>
            <w:r w:rsidRPr="00567786">
              <w:rPr>
                <w:sz w:val="20"/>
                <w:szCs w:val="20"/>
              </w:rPr>
              <w:t>уровень России – 63;</w:t>
            </w:r>
          </w:p>
          <w:p w:rsidR="00567786" w:rsidRPr="00567786" w:rsidRDefault="00567786" w:rsidP="00567786">
            <w:pPr>
              <w:jc w:val="both"/>
              <w:rPr>
                <w:sz w:val="20"/>
                <w:szCs w:val="20"/>
              </w:rPr>
            </w:pPr>
            <w:r w:rsidRPr="00567786">
              <w:rPr>
                <w:sz w:val="20"/>
                <w:szCs w:val="20"/>
              </w:rPr>
              <w:t>уровень края – 83;</w:t>
            </w:r>
          </w:p>
          <w:p w:rsidR="00567786" w:rsidRPr="00567786" w:rsidRDefault="00567786" w:rsidP="00567786">
            <w:pPr>
              <w:jc w:val="both"/>
              <w:rPr>
                <w:sz w:val="20"/>
                <w:szCs w:val="20"/>
              </w:rPr>
            </w:pPr>
            <w:r w:rsidRPr="00567786">
              <w:rPr>
                <w:sz w:val="20"/>
                <w:szCs w:val="20"/>
              </w:rPr>
              <w:t>уровень города – 97.</w:t>
            </w:r>
          </w:p>
          <w:p w:rsidR="00567786" w:rsidRPr="00567786" w:rsidRDefault="00567786" w:rsidP="00567786">
            <w:pPr>
              <w:jc w:val="both"/>
              <w:rPr>
                <w:sz w:val="20"/>
                <w:szCs w:val="20"/>
              </w:rPr>
            </w:pPr>
            <w:r w:rsidRPr="00567786">
              <w:rPr>
                <w:sz w:val="20"/>
                <w:szCs w:val="20"/>
              </w:rPr>
              <w:t>Действующие детские организации в центре (2020 год):</w:t>
            </w:r>
          </w:p>
          <w:p w:rsidR="00567786" w:rsidRPr="00567786" w:rsidRDefault="00567786" w:rsidP="00567786">
            <w:pPr>
              <w:jc w:val="both"/>
              <w:rPr>
                <w:sz w:val="20"/>
                <w:szCs w:val="20"/>
              </w:rPr>
            </w:pPr>
            <w:r w:rsidRPr="00567786">
              <w:rPr>
                <w:sz w:val="20"/>
                <w:szCs w:val="20"/>
              </w:rPr>
              <w:t>1. Отделение общероссийской детской общественной организации «Общественная Малая академия наук «Интеллект будущего» - 20 человек;</w:t>
            </w:r>
          </w:p>
          <w:p w:rsidR="00567786" w:rsidRPr="00567786" w:rsidRDefault="00567786" w:rsidP="00567786">
            <w:pPr>
              <w:jc w:val="both"/>
              <w:rPr>
                <w:sz w:val="20"/>
                <w:szCs w:val="20"/>
              </w:rPr>
            </w:pPr>
            <w:r w:rsidRPr="00567786">
              <w:rPr>
                <w:sz w:val="20"/>
                <w:szCs w:val="20"/>
              </w:rPr>
              <w:t>2. Краевая очно-заочная экологическая школа (КОЗЭШ) – 24 человека;</w:t>
            </w:r>
          </w:p>
          <w:p w:rsidR="00567786" w:rsidRPr="00567786" w:rsidRDefault="00567786" w:rsidP="00567786">
            <w:pPr>
              <w:jc w:val="both"/>
              <w:rPr>
                <w:sz w:val="20"/>
                <w:szCs w:val="20"/>
              </w:rPr>
            </w:pPr>
            <w:r w:rsidRPr="00567786">
              <w:rPr>
                <w:sz w:val="20"/>
                <w:szCs w:val="20"/>
              </w:rPr>
              <w:t>3. Научное общество учащихся центра– 60 человек;</w:t>
            </w:r>
          </w:p>
          <w:p w:rsidR="00567786" w:rsidRDefault="00567786" w:rsidP="00567786">
            <w:pPr>
              <w:jc w:val="both"/>
              <w:rPr>
                <w:sz w:val="20"/>
                <w:szCs w:val="20"/>
              </w:rPr>
            </w:pPr>
            <w:r w:rsidRPr="00567786">
              <w:rPr>
                <w:sz w:val="20"/>
                <w:szCs w:val="20"/>
              </w:rPr>
              <w:t>4. Детская общественная организация «Защитники природы» - 40 человек.</w:t>
            </w:r>
          </w:p>
          <w:p w:rsidR="00567786" w:rsidRDefault="00567786" w:rsidP="00567786">
            <w:pPr>
              <w:jc w:val="center"/>
              <w:rPr>
                <w:sz w:val="20"/>
                <w:szCs w:val="20"/>
              </w:rPr>
            </w:pPr>
          </w:p>
          <w:p w:rsidR="00567786" w:rsidRPr="00567786" w:rsidRDefault="00567786" w:rsidP="0056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мероприятиях разного уровня</w:t>
            </w:r>
          </w:p>
          <w:tbl>
            <w:tblPr>
              <w:tblW w:w="68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293"/>
              <w:gridCol w:w="1050"/>
              <w:gridCol w:w="1206"/>
              <w:gridCol w:w="1050"/>
              <w:gridCol w:w="1206"/>
            </w:tblGrid>
            <w:tr w:rsidR="00567786" w:rsidRPr="00567786" w:rsidTr="00567786">
              <w:tc>
                <w:tcPr>
                  <w:tcW w:w="2398" w:type="dxa"/>
                  <w:vMerge w:val="restart"/>
                  <w:shd w:val="clear" w:color="auto" w:fill="auto"/>
                </w:tcPr>
                <w:p w:rsidR="00567786" w:rsidRPr="00567786" w:rsidRDefault="00567786" w:rsidP="00567786">
                  <w:pPr>
                    <w:jc w:val="center"/>
                    <w:rPr>
                      <w:sz w:val="20"/>
                      <w:szCs w:val="20"/>
                    </w:rPr>
                  </w:pPr>
                  <w:r w:rsidRPr="00567786">
                    <w:rPr>
                      <w:sz w:val="20"/>
                      <w:szCs w:val="20"/>
                    </w:rPr>
                    <w:t>Уровень</w:t>
                  </w:r>
                </w:p>
              </w:tc>
              <w:tc>
                <w:tcPr>
                  <w:tcW w:w="4407" w:type="dxa"/>
                  <w:gridSpan w:val="4"/>
                  <w:shd w:val="clear" w:color="auto" w:fill="auto"/>
                </w:tcPr>
                <w:p w:rsidR="00567786" w:rsidRPr="00567786" w:rsidRDefault="00567786" w:rsidP="00567786">
                  <w:pPr>
                    <w:jc w:val="center"/>
                    <w:rPr>
                      <w:sz w:val="20"/>
                      <w:szCs w:val="20"/>
                    </w:rPr>
                  </w:pPr>
                  <w:r w:rsidRPr="00567786">
                    <w:rPr>
                      <w:sz w:val="20"/>
                      <w:szCs w:val="20"/>
                    </w:rPr>
                    <w:t xml:space="preserve">Количество участников </w:t>
                  </w:r>
                </w:p>
                <w:p w:rsidR="00567786" w:rsidRPr="00567786" w:rsidRDefault="00567786" w:rsidP="00567786">
                  <w:pPr>
                    <w:jc w:val="center"/>
                    <w:rPr>
                      <w:sz w:val="20"/>
                      <w:szCs w:val="20"/>
                    </w:rPr>
                  </w:pPr>
                  <w:r w:rsidRPr="00567786">
                    <w:rPr>
                      <w:sz w:val="20"/>
                      <w:szCs w:val="20"/>
                    </w:rPr>
                    <w:t>(в том числе победители и призеры)</w:t>
                  </w:r>
                </w:p>
              </w:tc>
            </w:tr>
            <w:tr w:rsidR="00567786" w:rsidRPr="00567786" w:rsidTr="00567786">
              <w:tc>
                <w:tcPr>
                  <w:tcW w:w="2398" w:type="dxa"/>
                  <w:vMerge/>
                  <w:shd w:val="clear" w:color="auto" w:fill="auto"/>
                </w:tcPr>
                <w:p w:rsidR="00567786" w:rsidRPr="00567786" w:rsidRDefault="00567786" w:rsidP="0056778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8" w:type="dxa"/>
                  <w:gridSpan w:val="2"/>
                  <w:shd w:val="clear" w:color="auto" w:fill="auto"/>
                </w:tcPr>
                <w:p w:rsidR="00567786" w:rsidRPr="00567786" w:rsidRDefault="00567786" w:rsidP="00567786">
                  <w:pPr>
                    <w:jc w:val="center"/>
                    <w:rPr>
                      <w:sz w:val="20"/>
                      <w:szCs w:val="20"/>
                    </w:rPr>
                  </w:pPr>
                  <w:r w:rsidRPr="00567786">
                    <w:rPr>
                      <w:sz w:val="20"/>
                      <w:szCs w:val="20"/>
                    </w:rPr>
                    <w:t>2018-2019 уч.г.</w:t>
                  </w:r>
                </w:p>
              </w:tc>
              <w:tc>
                <w:tcPr>
                  <w:tcW w:w="2299" w:type="dxa"/>
                  <w:gridSpan w:val="2"/>
                  <w:shd w:val="clear" w:color="auto" w:fill="auto"/>
                </w:tcPr>
                <w:p w:rsidR="00567786" w:rsidRPr="00567786" w:rsidRDefault="00567786" w:rsidP="00567786">
                  <w:pPr>
                    <w:jc w:val="center"/>
                    <w:rPr>
                      <w:sz w:val="20"/>
                      <w:szCs w:val="20"/>
                    </w:rPr>
                  </w:pPr>
                  <w:r w:rsidRPr="00567786">
                    <w:rPr>
                      <w:sz w:val="20"/>
                      <w:szCs w:val="20"/>
                    </w:rPr>
                    <w:t>2019-2020 уч.г.</w:t>
                  </w:r>
                </w:p>
              </w:tc>
            </w:tr>
            <w:tr w:rsidR="00567786" w:rsidRPr="00567786" w:rsidTr="00567786">
              <w:tc>
                <w:tcPr>
                  <w:tcW w:w="2398" w:type="dxa"/>
                  <w:vMerge/>
                  <w:shd w:val="clear" w:color="auto" w:fill="auto"/>
                </w:tcPr>
                <w:p w:rsidR="00567786" w:rsidRPr="00567786" w:rsidRDefault="00567786" w:rsidP="0056778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3" w:type="dxa"/>
                  <w:shd w:val="clear" w:color="auto" w:fill="auto"/>
                </w:tcPr>
                <w:p w:rsidR="00567786" w:rsidRPr="00567786" w:rsidRDefault="00567786" w:rsidP="00567786">
                  <w:pPr>
                    <w:jc w:val="center"/>
                    <w:rPr>
                      <w:sz w:val="20"/>
                      <w:szCs w:val="20"/>
                    </w:rPr>
                  </w:pPr>
                  <w:r w:rsidRPr="00567786">
                    <w:rPr>
                      <w:sz w:val="20"/>
                      <w:szCs w:val="20"/>
                    </w:rPr>
                    <w:t>Всего,</w:t>
                  </w:r>
                </w:p>
                <w:p w:rsidR="00567786" w:rsidRPr="00567786" w:rsidRDefault="00567786" w:rsidP="00567786">
                  <w:pPr>
                    <w:jc w:val="center"/>
                    <w:rPr>
                      <w:sz w:val="20"/>
                      <w:szCs w:val="20"/>
                    </w:rPr>
                  </w:pPr>
                  <w:r w:rsidRPr="00567786">
                    <w:rPr>
                      <w:sz w:val="20"/>
                      <w:szCs w:val="20"/>
                    </w:rPr>
                    <w:t>кол-во чел (%)</w:t>
                  </w:r>
                </w:p>
              </w:tc>
              <w:tc>
                <w:tcPr>
                  <w:tcW w:w="1015" w:type="dxa"/>
                  <w:shd w:val="clear" w:color="auto" w:fill="auto"/>
                </w:tcPr>
                <w:p w:rsidR="00567786" w:rsidRPr="00567786" w:rsidRDefault="00567786" w:rsidP="00567786">
                  <w:pPr>
                    <w:jc w:val="center"/>
                    <w:rPr>
                      <w:sz w:val="20"/>
                      <w:szCs w:val="20"/>
                    </w:rPr>
                  </w:pPr>
                  <w:r w:rsidRPr="00567786">
                    <w:rPr>
                      <w:sz w:val="20"/>
                      <w:szCs w:val="20"/>
                    </w:rPr>
                    <w:t xml:space="preserve">Призеры, </w:t>
                  </w:r>
                </w:p>
                <w:p w:rsidR="00567786" w:rsidRPr="00567786" w:rsidRDefault="00567786" w:rsidP="00567786">
                  <w:pPr>
                    <w:jc w:val="center"/>
                    <w:rPr>
                      <w:sz w:val="20"/>
                      <w:szCs w:val="20"/>
                    </w:rPr>
                  </w:pPr>
                  <w:r w:rsidRPr="00567786">
                    <w:rPr>
                      <w:sz w:val="20"/>
                      <w:szCs w:val="20"/>
                    </w:rPr>
                    <w:t>победители</w:t>
                  </w:r>
                </w:p>
                <w:p w:rsidR="00567786" w:rsidRPr="00567786" w:rsidRDefault="00567786" w:rsidP="00567786">
                  <w:pPr>
                    <w:jc w:val="center"/>
                    <w:rPr>
                      <w:sz w:val="20"/>
                      <w:szCs w:val="20"/>
                    </w:rPr>
                  </w:pPr>
                  <w:r w:rsidRPr="00567786">
                    <w:rPr>
                      <w:sz w:val="20"/>
                      <w:szCs w:val="20"/>
                    </w:rPr>
                    <w:t>кол-во чел (%)</w:t>
                  </w:r>
                </w:p>
              </w:tc>
              <w:tc>
                <w:tcPr>
                  <w:tcW w:w="1093" w:type="dxa"/>
                  <w:shd w:val="clear" w:color="auto" w:fill="auto"/>
                </w:tcPr>
                <w:p w:rsidR="00567786" w:rsidRPr="00567786" w:rsidRDefault="00567786" w:rsidP="00567786">
                  <w:pPr>
                    <w:jc w:val="center"/>
                    <w:rPr>
                      <w:sz w:val="20"/>
                      <w:szCs w:val="20"/>
                    </w:rPr>
                  </w:pPr>
                  <w:r w:rsidRPr="00567786">
                    <w:rPr>
                      <w:sz w:val="20"/>
                      <w:szCs w:val="20"/>
                    </w:rPr>
                    <w:t>Всего,</w:t>
                  </w:r>
                </w:p>
                <w:p w:rsidR="00567786" w:rsidRPr="00567786" w:rsidRDefault="00567786" w:rsidP="00567786">
                  <w:pPr>
                    <w:jc w:val="center"/>
                    <w:rPr>
                      <w:sz w:val="20"/>
                      <w:szCs w:val="20"/>
                    </w:rPr>
                  </w:pPr>
                  <w:r w:rsidRPr="00567786">
                    <w:rPr>
                      <w:sz w:val="20"/>
                      <w:szCs w:val="20"/>
                    </w:rPr>
                    <w:t>кол-во чел (%)</w:t>
                  </w:r>
                </w:p>
              </w:tc>
              <w:tc>
                <w:tcPr>
                  <w:tcW w:w="1206" w:type="dxa"/>
                  <w:shd w:val="clear" w:color="auto" w:fill="auto"/>
                </w:tcPr>
                <w:p w:rsidR="00567786" w:rsidRPr="00567786" w:rsidRDefault="00567786" w:rsidP="00567786">
                  <w:pPr>
                    <w:jc w:val="center"/>
                    <w:rPr>
                      <w:sz w:val="20"/>
                      <w:szCs w:val="20"/>
                    </w:rPr>
                  </w:pPr>
                  <w:r w:rsidRPr="00567786">
                    <w:rPr>
                      <w:sz w:val="20"/>
                      <w:szCs w:val="20"/>
                    </w:rPr>
                    <w:t xml:space="preserve">Призеры, </w:t>
                  </w:r>
                </w:p>
                <w:p w:rsidR="00567786" w:rsidRPr="00567786" w:rsidRDefault="00567786" w:rsidP="00567786">
                  <w:pPr>
                    <w:jc w:val="center"/>
                    <w:rPr>
                      <w:sz w:val="20"/>
                      <w:szCs w:val="20"/>
                    </w:rPr>
                  </w:pPr>
                  <w:r w:rsidRPr="00567786">
                    <w:rPr>
                      <w:sz w:val="20"/>
                      <w:szCs w:val="20"/>
                    </w:rPr>
                    <w:t>победители</w:t>
                  </w:r>
                </w:p>
                <w:p w:rsidR="00567786" w:rsidRPr="00567786" w:rsidRDefault="00567786" w:rsidP="00567786">
                  <w:pPr>
                    <w:jc w:val="center"/>
                    <w:rPr>
                      <w:sz w:val="20"/>
                      <w:szCs w:val="20"/>
                    </w:rPr>
                  </w:pPr>
                  <w:r w:rsidRPr="00567786">
                    <w:rPr>
                      <w:sz w:val="20"/>
                      <w:szCs w:val="20"/>
                    </w:rPr>
                    <w:t>кол-во чел (%)</w:t>
                  </w:r>
                </w:p>
              </w:tc>
            </w:tr>
            <w:tr w:rsidR="00567786" w:rsidRPr="00567786" w:rsidTr="00567786">
              <w:tc>
                <w:tcPr>
                  <w:tcW w:w="2398" w:type="dxa"/>
                  <w:shd w:val="clear" w:color="auto" w:fill="auto"/>
                </w:tcPr>
                <w:p w:rsidR="00567786" w:rsidRPr="00567786" w:rsidRDefault="00567786" w:rsidP="00567786">
                  <w:pPr>
                    <w:jc w:val="both"/>
                    <w:rPr>
                      <w:sz w:val="20"/>
                      <w:szCs w:val="20"/>
                    </w:rPr>
                  </w:pPr>
                  <w:r w:rsidRPr="00567786">
                    <w:rPr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1093" w:type="dxa"/>
                  <w:shd w:val="clear" w:color="auto" w:fill="auto"/>
                </w:tcPr>
                <w:p w:rsidR="00567786" w:rsidRPr="00567786" w:rsidRDefault="00567786" w:rsidP="00567786">
                  <w:pPr>
                    <w:jc w:val="center"/>
                    <w:rPr>
                      <w:sz w:val="20"/>
                      <w:szCs w:val="20"/>
                    </w:rPr>
                  </w:pPr>
                  <w:r w:rsidRPr="00567786">
                    <w:rPr>
                      <w:sz w:val="20"/>
                      <w:szCs w:val="20"/>
                    </w:rPr>
                    <w:t>110 (13,1%)</w:t>
                  </w:r>
                </w:p>
              </w:tc>
              <w:tc>
                <w:tcPr>
                  <w:tcW w:w="1015" w:type="dxa"/>
                  <w:shd w:val="clear" w:color="auto" w:fill="auto"/>
                </w:tcPr>
                <w:p w:rsidR="00567786" w:rsidRPr="00567786" w:rsidRDefault="00567786" w:rsidP="00567786">
                  <w:pPr>
                    <w:jc w:val="center"/>
                    <w:rPr>
                      <w:sz w:val="20"/>
                      <w:szCs w:val="20"/>
                    </w:rPr>
                  </w:pPr>
                  <w:r w:rsidRPr="00567786">
                    <w:rPr>
                      <w:sz w:val="20"/>
                      <w:szCs w:val="20"/>
                    </w:rPr>
                    <w:t>28  (3,3%)</w:t>
                  </w:r>
                </w:p>
              </w:tc>
              <w:tc>
                <w:tcPr>
                  <w:tcW w:w="1093" w:type="dxa"/>
                  <w:shd w:val="clear" w:color="auto" w:fill="auto"/>
                </w:tcPr>
                <w:p w:rsidR="00567786" w:rsidRPr="00567786" w:rsidRDefault="00567786" w:rsidP="00567786">
                  <w:pPr>
                    <w:jc w:val="center"/>
                    <w:rPr>
                      <w:sz w:val="20"/>
                      <w:szCs w:val="20"/>
                    </w:rPr>
                  </w:pPr>
                  <w:r w:rsidRPr="00567786">
                    <w:rPr>
                      <w:sz w:val="20"/>
                      <w:szCs w:val="20"/>
                    </w:rPr>
                    <w:t>130 (15,4%)</w:t>
                  </w:r>
                </w:p>
              </w:tc>
              <w:tc>
                <w:tcPr>
                  <w:tcW w:w="1206" w:type="dxa"/>
                  <w:shd w:val="clear" w:color="auto" w:fill="auto"/>
                </w:tcPr>
                <w:p w:rsidR="00567786" w:rsidRPr="00567786" w:rsidRDefault="00567786" w:rsidP="00567786">
                  <w:pPr>
                    <w:jc w:val="center"/>
                    <w:rPr>
                      <w:sz w:val="20"/>
                      <w:szCs w:val="20"/>
                    </w:rPr>
                  </w:pPr>
                  <w:r w:rsidRPr="00567786">
                    <w:rPr>
                      <w:sz w:val="20"/>
                      <w:szCs w:val="20"/>
                    </w:rPr>
                    <w:t>33 (3,9%)</w:t>
                  </w:r>
                </w:p>
              </w:tc>
            </w:tr>
            <w:tr w:rsidR="00567786" w:rsidRPr="00567786" w:rsidTr="00567786">
              <w:tc>
                <w:tcPr>
                  <w:tcW w:w="2398" w:type="dxa"/>
                  <w:shd w:val="clear" w:color="auto" w:fill="auto"/>
                </w:tcPr>
                <w:p w:rsidR="00567786" w:rsidRPr="00567786" w:rsidRDefault="00567786" w:rsidP="00567786">
                  <w:pPr>
                    <w:jc w:val="both"/>
                    <w:rPr>
                      <w:sz w:val="20"/>
                      <w:szCs w:val="20"/>
                    </w:rPr>
                  </w:pPr>
                  <w:r w:rsidRPr="00567786">
                    <w:rPr>
                      <w:sz w:val="20"/>
                      <w:szCs w:val="20"/>
                    </w:rPr>
                    <w:t>Региональный</w:t>
                  </w:r>
                </w:p>
              </w:tc>
              <w:tc>
                <w:tcPr>
                  <w:tcW w:w="1093" w:type="dxa"/>
                  <w:shd w:val="clear" w:color="auto" w:fill="auto"/>
                </w:tcPr>
                <w:p w:rsidR="00567786" w:rsidRPr="00567786" w:rsidRDefault="00567786" w:rsidP="00567786">
                  <w:pPr>
                    <w:jc w:val="center"/>
                    <w:rPr>
                      <w:sz w:val="20"/>
                      <w:szCs w:val="20"/>
                    </w:rPr>
                  </w:pPr>
                  <w:r w:rsidRPr="00567786">
                    <w:rPr>
                      <w:sz w:val="20"/>
                      <w:szCs w:val="20"/>
                    </w:rPr>
                    <w:t>42 (5,0%)</w:t>
                  </w:r>
                </w:p>
              </w:tc>
              <w:tc>
                <w:tcPr>
                  <w:tcW w:w="1015" w:type="dxa"/>
                  <w:shd w:val="clear" w:color="auto" w:fill="auto"/>
                </w:tcPr>
                <w:p w:rsidR="00567786" w:rsidRPr="00567786" w:rsidRDefault="00567786" w:rsidP="00567786">
                  <w:pPr>
                    <w:jc w:val="center"/>
                    <w:rPr>
                      <w:sz w:val="20"/>
                      <w:szCs w:val="20"/>
                    </w:rPr>
                  </w:pPr>
                  <w:r w:rsidRPr="00567786">
                    <w:rPr>
                      <w:sz w:val="20"/>
                      <w:szCs w:val="20"/>
                    </w:rPr>
                    <w:t>13 (1,6%)</w:t>
                  </w:r>
                </w:p>
              </w:tc>
              <w:tc>
                <w:tcPr>
                  <w:tcW w:w="1093" w:type="dxa"/>
                  <w:shd w:val="clear" w:color="auto" w:fill="auto"/>
                </w:tcPr>
                <w:p w:rsidR="00567786" w:rsidRPr="00567786" w:rsidRDefault="00567786" w:rsidP="00567786">
                  <w:pPr>
                    <w:jc w:val="center"/>
                    <w:rPr>
                      <w:sz w:val="20"/>
                      <w:szCs w:val="20"/>
                    </w:rPr>
                  </w:pPr>
                  <w:r w:rsidRPr="00567786">
                    <w:rPr>
                      <w:sz w:val="20"/>
                      <w:szCs w:val="20"/>
                    </w:rPr>
                    <w:t>49 (5,8%)</w:t>
                  </w:r>
                </w:p>
              </w:tc>
              <w:tc>
                <w:tcPr>
                  <w:tcW w:w="1206" w:type="dxa"/>
                  <w:shd w:val="clear" w:color="auto" w:fill="auto"/>
                </w:tcPr>
                <w:p w:rsidR="00567786" w:rsidRPr="00567786" w:rsidRDefault="00567786" w:rsidP="00567786">
                  <w:pPr>
                    <w:jc w:val="center"/>
                    <w:rPr>
                      <w:sz w:val="20"/>
                      <w:szCs w:val="20"/>
                    </w:rPr>
                  </w:pPr>
                  <w:r w:rsidRPr="00567786">
                    <w:rPr>
                      <w:sz w:val="20"/>
                      <w:szCs w:val="20"/>
                    </w:rPr>
                    <w:t>18 (2,1%)</w:t>
                  </w:r>
                </w:p>
              </w:tc>
            </w:tr>
            <w:tr w:rsidR="00567786" w:rsidRPr="00567786" w:rsidTr="00567786">
              <w:tc>
                <w:tcPr>
                  <w:tcW w:w="2398" w:type="dxa"/>
                  <w:shd w:val="clear" w:color="auto" w:fill="auto"/>
                </w:tcPr>
                <w:p w:rsidR="00567786" w:rsidRPr="00567786" w:rsidRDefault="00567786" w:rsidP="00567786">
                  <w:pPr>
                    <w:jc w:val="both"/>
                    <w:rPr>
                      <w:sz w:val="20"/>
                      <w:szCs w:val="20"/>
                    </w:rPr>
                  </w:pPr>
                  <w:r w:rsidRPr="00567786">
                    <w:rPr>
                      <w:sz w:val="20"/>
                      <w:szCs w:val="20"/>
                    </w:rPr>
                    <w:t xml:space="preserve">Межрегиональный </w:t>
                  </w:r>
                </w:p>
              </w:tc>
              <w:tc>
                <w:tcPr>
                  <w:tcW w:w="1093" w:type="dxa"/>
                  <w:shd w:val="clear" w:color="auto" w:fill="auto"/>
                </w:tcPr>
                <w:p w:rsidR="00567786" w:rsidRPr="00567786" w:rsidRDefault="00567786" w:rsidP="00567786">
                  <w:pPr>
                    <w:jc w:val="center"/>
                    <w:rPr>
                      <w:sz w:val="20"/>
                      <w:szCs w:val="20"/>
                    </w:rPr>
                  </w:pPr>
                  <w:r w:rsidRPr="00567786">
                    <w:rPr>
                      <w:sz w:val="20"/>
                      <w:szCs w:val="20"/>
                    </w:rPr>
                    <w:t>1 (0,1%)</w:t>
                  </w:r>
                </w:p>
              </w:tc>
              <w:tc>
                <w:tcPr>
                  <w:tcW w:w="1015" w:type="dxa"/>
                  <w:shd w:val="clear" w:color="auto" w:fill="auto"/>
                </w:tcPr>
                <w:p w:rsidR="00567786" w:rsidRPr="00567786" w:rsidRDefault="00567786" w:rsidP="00567786">
                  <w:pPr>
                    <w:jc w:val="center"/>
                    <w:rPr>
                      <w:sz w:val="20"/>
                      <w:szCs w:val="20"/>
                    </w:rPr>
                  </w:pPr>
                  <w:r w:rsidRPr="00567786">
                    <w:rPr>
                      <w:sz w:val="20"/>
                      <w:szCs w:val="20"/>
                    </w:rPr>
                    <w:t>1 (0,1%)</w:t>
                  </w:r>
                </w:p>
              </w:tc>
              <w:tc>
                <w:tcPr>
                  <w:tcW w:w="1093" w:type="dxa"/>
                  <w:shd w:val="clear" w:color="auto" w:fill="auto"/>
                </w:tcPr>
                <w:p w:rsidR="00567786" w:rsidRPr="00567786" w:rsidRDefault="00567786" w:rsidP="00567786">
                  <w:pPr>
                    <w:jc w:val="center"/>
                    <w:rPr>
                      <w:sz w:val="20"/>
                      <w:szCs w:val="20"/>
                    </w:rPr>
                  </w:pPr>
                  <w:r w:rsidRPr="00567786">
                    <w:rPr>
                      <w:sz w:val="20"/>
                      <w:szCs w:val="20"/>
                    </w:rPr>
                    <w:t>5 (0,6%)</w:t>
                  </w:r>
                </w:p>
              </w:tc>
              <w:tc>
                <w:tcPr>
                  <w:tcW w:w="1206" w:type="dxa"/>
                  <w:shd w:val="clear" w:color="auto" w:fill="auto"/>
                </w:tcPr>
                <w:p w:rsidR="00567786" w:rsidRPr="00567786" w:rsidRDefault="00567786" w:rsidP="00567786">
                  <w:pPr>
                    <w:jc w:val="center"/>
                    <w:rPr>
                      <w:sz w:val="20"/>
                      <w:szCs w:val="20"/>
                    </w:rPr>
                  </w:pPr>
                  <w:r w:rsidRPr="00567786">
                    <w:rPr>
                      <w:sz w:val="20"/>
                      <w:szCs w:val="20"/>
                    </w:rPr>
                    <w:t>2 (0,2%)</w:t>
                  </w:r>
                </w:p>
              </w:tc>
            </w:tr>
            <w:tr w:rsidR="00567786" w:rsidRPr="00567786" w:rsidTr="00567786">
              <w:tc>
                <w:tcPr>
                  <w:tcW w:w="2398" w:type="dxa"/>
                  <w:shd w:val="clear" w:color="auto" w:fill="auto"/>
                </w:tcPr>
                <w:p w:rsidR="00567786" w:rsidRPr="00567786" w:rsidRDefault="00567786" w:rsidP="00567786">
                  <w:pPr>
                    <w:jc w:val="both"/>
                    <w:rPr>
                      <w:sz w:val="20"/>
                      <w:szCs w:val="20"/>
                    </w:rPr>
                  </w:pPr>
                  <w:r w:rsidRPr="00567786">
                    <w:rPr>
                      <w:sz w:val="20"/>
                      <w:szCs w:val="20"/>
                    </w:rPr>
                    <w:t>Федеральный (очный)</w:t>
                  </w:r>
                </w:p>
              </w:tc>
              <w:tc>
                <w:tcPr>
                  <w:tcW w:w="1093" w:type="dxa"/>
                  <w:shd w:val="clear" w:color="auto" w:fill="auto"/>
                </w:tcPr>
                <w:p w:rsidR="00567786" w:rsidRPr="00567786" w:rsidRDefault="00567786" w:rsidP="00567786">
                  <w:pPr>
                    <w:jc w:val="center"/>
                    <w:rPr>
                      <w:sz w:val="20"/>
                      <w:szCs w:val="20"/>
                    </w:rPr>
                  </w:pPr>
                  <w:r w:rsidRPr="00567786">
                    <w:rPr>
                      <w:sz w:val="20"/>
                      <w:szCs w:val="20"/>
                    </w:rPr>
                    <w:t>9 (1,1%)</w:t>
                  </w:r>
                </w:p>
              </w:tc>
              <w:tc>
                <w:tcPr>
                  <w:tcW w:w="1015" w:type="dxa"/>
                  <w:shd w:val="clear" w:color="auto" w:fill="auto"/>
                </w:tcPr>
                <w:p w:rsidR="00567786" w:rsidRPr="00567786" w:rsidRDefault="00567786" w:rsidP="00567786">
                  <w:pPr>
                    <w:jc w:val="center"/>
                    <w:rPr>
                      <w:sz w:val="20"/>
                      <w:szCs w:val="20"/>
                    </w:rPr>
                  </w:pPr>
                  <w:r w:rsidRPr="00567786">
                    <w:rPr>
                      <w:sz w:val="20"/>
                      <w:szCs w:val="20"/>
                    </w:rPr>
                    <w:t>7 (0,8%)</w:t>
                  </w:r>
                </w:p>
              </w:tc>
              <w:tc>
                <w:tcPr>
                  <w:tcW w:w="1093" w:type="dxa"/>
                  <w:shd w:val="clear" w:color="auto" w:fill="auto"/>
                </w:tcPr>
                <w:p w:rsidR="00567786" w:rsidRPr="00567786" w:rsidRDefault="00567786" w:rsidP="00567786">
                  <w:pPr>
                    <w:jc w:val="center"/>
                    <w:rPr>
                      <w:sz w:val="20"/>
                      <w:szCs w:val="20"/>
                    </w:rPr>
                  </w:pPr>
                  <w:r w:rsidRPr="00567786">
                    <w:rPr>
                      <w:sz w:val="20"/>
                      <w:szCs w:val="20"/>
                    </w:rPr>
                    <w:t>10 (1,2%)</w:t>
                  </w:r>
                </w:p>
              </w:tc>
              <w:tc>
                <w:tcPr>
                  <w:tcW w:w="1206" w:type="dxa"/>
                  <w:shd w:val="clear" w:color="auto" w:fill="auto"/>
                </w:tcPr>
                <w:p w:rsidR="00567786" w:rsidRPr="00567786" w:rsidRDefault="00567786" w:rsidP="00567786">
                  <w:pPr>
                    <w:jc w:val="center"/>
                    <w:rPr>
                      <w:sz w:val="20"/>
                      <w:szCs w:val="20"/>
                    </w:rPr>
                  </w:pPr>
                  <w:r w:rsidRPr="00567786">
                    <w:rPr>
                      <w:sz w:val="20"/>
                      <w:szCs w:val="20"/>
                    </w:rPr>
                    <w:t>7 (0,8%)</w:t>
                  </w:r>
                </w:p>
              </w:tc>
            </w:tr>
            <w:tr w:rsidR="00567786" w:rsidRPr="00567786" w:rsidTr="00567786">
              <w:tc>
                <w:tcPr>
                  <w:tcW w:w="2398" w:type="dxa"/>
                  <w:shd w:val="clear" w:color="auto" w:fill="auto"/>
                </w:tcPr>
                <w:p w:rsidR="00567786" w:rsidRPr="00567786" w:rsidRDefault="00567786" w:rsidP="00567786">
                  <w:pPr>
                    <w:jc w:val="both"/>
                    <w:rPr>
                      <w:sz w:val="20"/>
                      <w:szCs w:val="20"/>
                    </w:rPr>
                  </w:pPr>
                  <w:r w:rsidRPr="00567786">
                    <w:rPr>
                      <w:sz w:val="20"/>
                      <w:szCs w:val="20"/>
                    </w:rPr>
                    <w:t>Федеральный (дистанционный)</w:t>
                  </w:r>
                </w:p>
              </w:tc>
              <w:tc>
                <w:tcPr>
                  <w:tcW w:w="1093" w:type="dxa"/>
                  <w:shd w:val="clear" w:color="auto" w:fill="auto"/>
                </w:tcPr>
                <w:p w:rsidR="00567786" w:rsidRPr="00567786" w:rsidRDefault="00567786" w:rsidP="00567786">
                  <w:pPr>
                    <w:jc w:val="center"/>
                    <w:rPr>
                      <w:sz w:val="20"/>
                      <w:szCs w:val="20"/>
                    </w:rPr>
                  </w:pPr>
                  <w:r w:rsidRPr="00567786">
                    <w:rPr>
                      <w:sz w:val="20"/>
                      <w:szCs w:val="20"/>
                    </w:rPr>
                    <w:t>26 (3,1%)</w:t>
                  </w:r>
                </w:p>
              </w:tc>
              <w:tc>
                <w:tcPr>
                  <w:tcW w:w="1015" w:type="dxa"/>
                  <w:shd w:val="clear" w:color="auto" w:fill="auto"/>
                </w:tcPr>
                <w:p w:rsidR="00567786" w:rsidRPr="00567786" w:rsidRDefault="00567786" w:rsidP="00567786">
                  <w:pPr>
                    <w:jc w:val="center"/>
                    <w:rPr>
                      <w:sz w:val="20"/>
                      <w:szCs w:val="20"/>
                    </w:rPr>
                  </w:pPr>
                  <w:r w:rsidRPr="00567786">
                    <w:rPr>
                      <w:sz w:val="20"/>
                      <w:szCs w:val="20"/>
                    </w:rPr>
                    <w:t>7 (0,8%)</w:t>
                  </w:r>
                </w:p>
              </w:tc>
              <w:tc>
                <w:tcPr>
                  <w:tcW w:w="1093" w:type="dxa"/>
                  <w:shd w:val="clear" w:color="auto" w:fill="auto"/>
                </w:tcPr>
                <w:p w:rsidR="00567786" w:rsidRPr="00567786" w:rsidRDefault="00567786" w:rsidP="00567786">
                  <w:pPr>
                    <w:jc w:val="center"/>
                    <w:rPr>
                      <w:sz w:val="20"/>
                      <w:szCs w:val="20"/>
                    </w:rPr>
                  </w:pPr>
                  <w:r w:rsidRPr="00567786">
                    <w:rPr>
                      <w:sz w:val="20"/>
                      <w:szCs w:val="20"/>
                    </w:rPr>
                    <w:t>28 (3,3%)</w:t>
                  </w:r>
                </w:p>
              </w:tc>
              <w:tc>
                <w:tcPr>
                  <w:tcW w:w="1206" w:type="dxa"/>
                  <w:shd w:val="clear" w:color="auto" w:fill="auto"/>
                </w:tcPr>
                <w:p w:rsidR="00567786" w:rsidRPr="00567786" w:rsidRDefault="00567786" w:rsidP="00567786">
                  <w:pPr>
                    <w:jc w:val="center"/>
                    <w:rPr>
                      <w:sz w:val="20"/>
                      <w:szCs w:val="20"/>
                    </w:rPr>
                  </w:pPr>
                  <w:r w:rsidRPr="00567786">
                    <w:rPr>
                      <w:sz w:val="20"/>
                      <w:szCs w:val="20"/>
                    </w:rPr>
                    <w:t>19 (2,7%)</w:t>
                  </w:r>
                </w:p>
              </w:tc>
            </w:tr>
            <w:tr w:rsidR="00567786" w:rsidRPr="00567786" w:rsidTr="00567786">
              <w:tc>
                <w:tcPr>
                  <w:tcW w:w="2398" w:type="dxa"/>
                  <w:shd w:val="clear" w:color="auto" w:fill="auto"/>
                </w:tcPr>
                <w:p w:rsidR="00567786" w:rsidRPr="00567786" w:rsidRDefault="00567786" w:rsidP="00567786">
                  <w:pPr>
                    <w:jc w:val="both"/>
                    <w:rPr>
                      <w:sz w:val="20"/>
                      <w:szCs w:val="20"/>
                    </w:rPr>
                  </w:pPr>
                  <w:r w:rsidRPr="00567786">
                    <w:rPr>
                      <w:sz w:val="20"/>
                      <w:szCs w:val="20"/>
                    </w:rPr>
                    <w:t>Международный (очный)</w:t>
                  </w:r>
                </w:p>
              </w:tc>
              <w:tc>
                <w:tcPr>
                  <w:tcW w:w="1093" w:type="dxa"/>
                  <w:shd w:val="clear" w:color="auto" w:fill="auto"/>
                </w:tcPr>
                <w:p w:rsidR="00567786" w:rsidRPr="00567786" w:rsidRDefault="00567786" w:rsidP="00567786">
                  <w:pPr>
                    <w:jc w:val="center"/>
                    <w:rPr>
                      <w:sz w:val="20"/>
                      <w:szCs w:val="20"/>
                    </w:rPr>
                  </w:pPr>
                  <w:r w:rsidRPr="00567786">
                    <w:rPr>
                      <w:sz w:val="20"/>
                      <w:szCs w:val="20"/>
                    </w:rPr>
                    <w:t>1 (0,1%)</w:t>
                  </w:r>
                </w:p>
              </w:tc>
              <w:tc>
                <w:tcPr>
                  <w:tcW w:w="1015" w:type="dxa"/>
                  <w:shd w:val="clear" w:color="auto" w:fill="auto"/>
                </w:tcPr>
                <w:p w:rsidR="00567786" w:rsidRPr="00567786" w:rsidRDefault="00567786" w:rsidP="00567786">
                  <w:pPr>
                    <w:jc w:val="center"/>
                    <w:rPr>
                      <w:sz w:val="20"/>
                      <w:szCs w:val="20"/>
                    </w:rPr>
                  </w:pPr>
                  <w:r w:rsidRPr="00567786">
                    <w:rPr>
                      <w:sz w:val="20"/>
                      <w:szCs w:val="20"/>
                    </w:rPr>
                    <w:t>1 (0,1%)</w:t>
                  </w:r>
                </w:p>
              </w:tc>
              <w:tc>
                <w:tcPr>
                  <w:tcW w:w="1093" w:type="dxa"/>
                  <w:shd w:val="clear" w:color="auto" w:fill="auto"/>
                </w:tcPr>
                <w:p w:rsidR="00567786" w:rsidRPr="00567786" w:rsidRDefault="00567786" w:rsidP="00567786">
                  <w:pPr>
                    <w:jc w:val="center"/>
                    <w:rPr>
                      <w:sz w:val="20"/>
                      <w:szCs w:val="20"/>
                    </w:rPr>
                  </w:pPr>
                  <w:r w:rsidRPr="00567786">
                    <w:rPr>
                      <w:sz w:val="20"/>
                      <w:szCs w:val="20"/>
                    </w:rPr>
                    <w:t>2 (0,2%)</w:t>
                  </w:r>
                </w:p>
              </w:tc>
              <w:tc>
                <w:tcPr>
                  <w:tcW w:w="1206" w:type="dxa"/>
                  <w:shd w:val="clear" w:color="auto" w:fill="auto"/>
                </w:tcPr>
                <w:p w:rsidR="00567786" w:rsidRPr="00567786" w:rsidRDefault="00567786" w:rsidP="00567786">
                  <w:pPr>
                    <w:jc w:val="center"/>
                    <w:rPr>
                      <w:sz w:val="20"/>
                      <w:szCs w:val="20"/>
                    </w:rPr>
                  </w:pPr>
                  <w:r w:rsidRPr="00567786">
                    <w:rPr>
                      <w:sz w:val="20"/>
                      <w:szCs w:val="20"/>
                    </w:rPr>
                    <w:t>2 (0,2%)</w:t>
                  </w:r>
                </w:p>
              </w:tc>
            </w:tr>
            <w:tr w:rsidR="00567786" w:rsidRPr="00567786" w:rsidTr="00567786">
              <w:tc>
                <w:tcPr>
                  <w:tcW w:w="2398" w:type="dxa"/>
                  <w:shd w:val="clear" w:color="auto" w:fill="auto"/>
                </w:tcPr>
                <w:p w:rsidR="00567786" w:rsidRPr="00567786" w:rsidRDefault="00567786" w:rsidP="00567786">
                  <w:pPr>
                    <w:jc w:val="both"/>
                    <w:rPr>
                      <w:sz w:val="20"/>
                      <w:szCs w:val="20"/>
                    </w:rPr>
                  </w:pPr>
                  <w:r w:rsidRPr="00567786">
                    <w:rPr>
                      <w:sz w:val="20"/>
                      <w:szCs w:val="20"/>
                    </w:rPr>
                    <w:t>Международный (дистанционный)</w:t>
                  </w:r>
                </w:p>
              </w:tc>
              <w:tc>
                <w:tcPr>
                  <w:tcW w:w="1093" w:type="dxa"/>
                  <w:shd w:val="clear" w:color="auto" w:fill="auto"/>
                </w:tcPr>
                <w:p w:rsidR="00567786" w:rsidRPr="00567786" w:rsidRDefault="00567786" w:rsidP="00567786">
                  <w:pPr>
                    <w:jc w:val="center"/>
                    <w:rPr>
                      <w:sz w:val="20"/>
                      <w:szCs w:val="20"/>
                    </w:rPr>
                  </w:pPr>
                  <w:r w:rsidRPr="00567786">
                    <w:rPr>
                      <w:sz w:val="20"/>
                      <w:szCs w:val="20"/>
                    </w:rPr>
                    <w:t>9 (1,1%)</w:t>
                  </w:r>
                </w:p>
              </w:tc>
              <w:tc>
                <w:tcPr>
                  <w:tcW w:w="1015" w:type="dxa"/>
                  <w:shd w:val="clear" w:color="auto" w:fill="auto"/>
                </w:tcPr>
                <w:p w:rsidR="00567786" w:rsidRPr="00567786" w:rsidRDefault="00567786" w:rsidP="00567786">
                  <w:pPr>
                    <w:jc w:val="center"/>
                    <w:rPr>
                      <w:sz w:val="20"/>
                      <w:szCs w:val="20"/>
                    </w:rPr>
                  </w:pPr>
                  <w:r w:rsidRPr="00567786">
                    <w:rPr>
                      <w:sz w:val="20"/>
                      <w:szCs w:val="20"/>
                    </w:rPr>
                    <w:t>3 (0,4%)</w:t>
                  </w:r>
                </w:p>
              </w:tc>
              <w:tc>
                <w:tcPr>
                  <w:tcW w:w="1093" w:type="dxa"/>
                  <w:shd w:val="clear" w:color="auto" w:fill="auto"/>
                </w:tcPr>
                <w:p w:rsidR="00567786" w:rsidRPr="00567786" w:rsidRDefault="00567786" w:rsidP="00567786">
                  <w:pPr>
                    <w:jc w:val="center"/>
                    <w:rPr>
                      <w:sz w:val="20"/>
                      <w:szCs w:val="20"/>
                    </w:rPr>
                  </w:pPr>
                  <w:r w:rsidRPr="00567786">
                    <w:rPr>
                      <w:sz w:val="20"/>
                      <w:szCs w:val="20"/>
                    </w:rPr>
                    <w:t>6 (0,7%)</w:t>
                  </w:r>
                </w:p>
              </w:tc>
              <w:tc>
                <w:tcPr>
                  <w:tcW w:w="1206" w:type="dxa"/>
                  <w:shd w:val="clear" w:color="auto" w:fill="auto"/>
                </w:tcPr>
                <w:p w:rsidR="00567786" w:rsidRPr="00567786" w:rsidRDefault="00567786" w:rsidP="00567786">
                  <w:pPr>
                    <w:jc w:val="center"/>
                    <w:rPr>
                      <w:sz w:val="20"/>
                      <w:szCs w:val="20"/>
                    </w:rPr>
                  </w:pPr>
                  <w:r w:rsidRPr="00567786">
                    <w:rPr>
                      <w:sz w:val="20"/>
                      <w:szCs w:val="20"/>
                    </w:rPr>
                    <w:t>3 (0,4%)</w:t>
                  </w:r>
                </w:p>
              </w:tc>
            </w:tr>
          </w:tbl>
          <w:p w:rsidR="00567786" w:rsidRPr="00567786" w:rsidRDefault="00567786" w:rsidP="00567786">
            <w:pPr>
              <w:jc w:val="both"/>
              <w:rPr>
                <w:sz w:val="20"/>
                <w:szCs w:val="20"/>
              </w:rPr>
            </w:pPr>
            <w:r w:rsidRPr="00567786">
              <w:rPr>
                <w:sz w:val="20"/>
                <w:szCs w:val="20"/>
              </w:rPr>
              <w:t>Трое учащихся в 2015 году получили премии президента РФ по поддержке одаренных детей в размере 30000 рублей, один учащийся – 60000 рублей.</w:t>
            </w:r>
          </w:p>
          <w:p w:rsidR="00567786" w:rsidRPr="00567786" w:rsidRDefault="00567786" w:rsidP="00567786">
            <w:pPr>
              <w:jc w:val="both"/>
              <w:rPr>
                <w:sz w:val="20"/>
                <w:szCs w:val="20"/>
              </w:rPr>
            </w:pPr>
            <w:r w:rsidRPr="00567786">
              <w:rPr>
                <w:sz w:val="20"/>
                <w:szCs w:val="20"/>
              </w:rPr>
              <w:t xml:space="preserve">Ежегодно 85% учащихся, занимающихся в объединениях, центра которые закончили 11 классов, поступили в ВУЗы на направления естественнонаучной направленности на бюджетной основе: </w:t>
            </w:r>
          </w:p>
          <w:p w:rsidR="00567786" w:rsidRPr="00567786" w:rsidRDefault="00567786" w:rsidP="00567786">
            <w:pPr>
              <w:jc w:val="both"/>
              <w:rPr>
                <w:sz w:val="20"/>
                <w:szCs w:val="20"/>
              </w:rPr>
            </w:pPr>
            <w:r w:rsidRPr="00567786">
              <w:rPr>
                <w:sz w:val="20"/>
                <w:szCs w:val="20"/>
              </w:rPr>
              <w:t>- ВУЗы Хабаровского края: ТОГУ, ДВГМУ, ДВГУПС, Хабаровский медицинский колледж;</w:t>
            </w:r>
          </w:p>
          <w:p w:rsidR="00567786" w:rsidRPr="00567786" w:rsidRDefault="00567786" w:rsidP="00567786">
            <w:pPr>
              <w:jc w:val="both"/>
              <w:rPr>
                <w:sz w:val="20"/>
                <w:szCs w:val="20"/>
              </w:rPr>
            </w:pPr>
            <w:r w:rsidRPr="00567786">
              <w:rPr>
                <w:sz w:val="20"/>
                <w:szCs w:val="20"/>
              </w:rPr>
              <w:t>-ВУЗы России: ДВФУ, НГПУ, НГТУ, МФТИ.</w:t>
            </w:r>
          </w:p>
        </w:tc>
      </w:tr>
      <w:tr w:rsidR="0097644D" w:rsidRPr="0097644D" w:rsidTr="00567786">
        <w:tc>
          <w:tcPr>
            <w:tcW w:w="516" w:type="dxa"/>
          </w:tcPr>
          <w:p w:rsidR="0097644D" w:rsidRPr="0097644D" w:rsidRDefault="0097644D" w:rsidP="0097644D">
            <w:pPr>
              <w:jc w:val="both"/>
              <w:rPr>
                <w:sz w:val="24"/>
              </w:rPr>
            </w:pPr>
            <w:r w:rsidRPr="0097644D">
              <w:rPr>
                <w:sz w:val="24"/>
              </w:rPr>
              <w:t>9.</w:t>
            </w:r>
          </w:p>
        </w:tc>
        <w:tc>
          <w:tcPr>
            <w:tcW w:w="2231" w:type="dxa"/>
          </w:tcPr>
          <w:p w:rsidR="0097644D" w:rsidRPr="0097644D" w:rsidRDefault="0097644D" w:rsidP="0097644D">
            <w:pPr>
              <w:jc w:val="both"/>
              <w:rPr>
                <w:sz w:val="24"/>
              </w:rPr>
            </w:pPr>
            <w:r w:rsidRPr="0097644D">
              <w:rPr>
                <w:sz w:val="24"/>
              </w:rPr>
              <w:t>Распространение успешной практики</w:t>
            </w:r>
          </w:p>
        </w:tc>
        <w:tc>
          <w:tcPr>
            <w:tcW w:w="7031" w:type="dxa"/>
          </w:tcPr>
          <w:p w:rsidR="00567786" w:rsidRPr="00567786" w:rsidRDefault="00567786" w:rsidP="00567786">
            <w:pPr>
              <w:jc w:val="both"/>
              <w:rPr>
                <w:sz w:val="24"/>
              </w:rPr>
            </w:pPr>
            <w:r w:rsidRPr="00567786">
              <w:rPr>
                <w:sz w:val="24"/>
              </w:rPr>
              <w:t>В целях создания информационной открытости центра при реализации Проекта «Академия ЭЗОП» организованы и проводятся следующие мероприятия:</w:t>
            </w:r>
          </w:p>
          <w:p w:rsidR="00567786" w:rsidRPr="00567786" w:rsidRDefault="00567786" w:rsidP="005677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567786">
              <w:rPr>
                <w:sz w:val="24"/>
              </w:rPr>
              <w:t>на сайте создана страничка «Академия ЭЗОП» (</w:t>
            </w:r>
            <w:hyperlink r:id="rId5" w:history="1">
              <w:r w:rsidRPr="00F66297">
                <w:rPr>
                  <w:rStyle w:val="a7"/>
                  <w:sz w:val="24"/>
                </w:rPr>
                <w:t>http://debc27.ru/index.php/akademiya-ezop</w:t>
              </w:r>
            </w:hyperlink>
            <w:r w:rsidRPr="00567786">
              <w:rPr>
                <w:sz w:val="24"/>
              </w:rPr>
              <w:t>), которая регулярно обновляется. На страничке размещаются: информация о ходе реализации проекта, методические материалы в помощь педагогам дополнительного образования и учителям биологии, о проведении исследований с учащимися в образовательных учреждениях города. Данная информация так же дублируется в новостной ленте.</w:t>
            </w:r>
          </w:p>
          <w:p w:rsidR="00567786" w:rsidRDefault="00567786" w:rsidP="005677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567786">
              <w:rPr>
                <w:sz w:val="24"/>
              </w:rPr>
              <w:t>На сайте созданы странички Школы юных исследователей «Планета знаний» (</w:t>
            </w:r>
            <w:hyperlink r:id="rId6" w:history="1">
              <w:r w:rsidRPr="00F66297">
                <w:rPr>
                  <w:rStyle w:val="a7"/>
                  <w:sz w:val="24"/>
                </w:rPr>
                <w:t>http://debc27.ru/index.php/planeta-znanij</w:t>
              </w:r>
            </w:hyperlink>
            <w:r w:rsidRPr="00567786">
              <w:rPr>
                <w:sz w:val="24"/>
              </w:rPr>
              <w:t xml:space="preserve">) и </w:t>
            </w:r>
            <w:proofErr w:type="spellStart"/>
            <w:r w:rsidRPr="00567786">
              <w:rPr>
                <w:sz w:val="24"/>
              </w:rPr>
              <w:t>Экспериментариум</w:t>
            </w:r>
            <w:proofErr w:type="spellEnd"/>
            <w:r w:rsidRPr="00567786">
              <w:rPr>
                <w:sz w:val="24"/>
              </w:rPr>
              <w:t xml:space="preserve"> «</w:t>
            </w:r>
            <w:proofErr w:type="spellStart"/>
            <w:r w:rsidRPr="00567786">
              <w:rPr>
                <w:sz w:val="24"/>
              </w:rPr>
              <w:t>ЭкоЗнайки</w:t>
            </w:r>
            <w:proofErr w:type="spellEnd"/>
            <w:r w:rsidRPr="00567786">
              <w:rPr>
                <w:sz w:val="24"/>
              </w:rPr>
              <w:t>»</w:t>
            </w:r>
          </w:p>
          <w:p w:rsidR="00567786" w:rsidRPr="00567786" w:rsidRDefault="00567786" w:rsidP="00567786">
            <w:pPr>
              <w:jc w:val="both"/>
              <w:rPr>
                <w:sz w:val="24"/>
              </w:rPr>
            </w:pPr>
            <w:r w:rsidRPr="00567786">
              <w:rPr>
                <w:sz w:val="24"/>
              </w:rPr>
              <w:lastRenderedPageBreak/>
              <w:t xml:space="preserve"> (</w:t>
            </w:r>
            <w:hyperlink r:id="rId7" w:history="1">
              <w:r w:rsidRPr="00F66297">
                <w:rPr>
                  <w:rStyle w:val="a7"/>
                  <w:sz w:val="24"/>
                </w:rPr>
                <w:t>http://debc27.ru/index.php/eksperimentanium-ekoznajka</w:t>
              </w:r>
            </w:hyperlink>
            <w:r w:rsidRPr="00567786">
              <w:rPr>
                <w:sz w:val="24"/>
              </w:rPr>
              <w:t xml:space="preserve">) </w:t>
            </w:r>
          </w:p>
          <w:p w:rsidR="00567786" w:rsidRPr="00567786" w:rsidRDefault="00567786" w:rsidP="005677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567786">
              <w:rPr>
                <w:sz w:val="24"/>
              </w:rPr>
              <w:t>мероприятия в рамках реализации Проекта освещаются в СМИ: «Губерния», «ДВТРК», «Даль-ТВ», радио «Восток России», «ДВТРК», «</w:t>
            </w:r>
            <w:proofErr w:type="spellStart"/>
            <w:r w:rsidRPr="00567786">
              <w:rPr>
                <w:sz w:val="24"/>
              </w:rPr>
              <w:t>Авторадио</w:t>
            </w:r>
            <w:proofErr w:type="spellEnd"/>
            <w:r w:rsidRPr="00567786">
              <w:rPr>
                <w:sz w:val="24"/>
              </w:rPr>
              <w:t xml:space="preserve">», газеты «Хабаровские Вести», «Тихоокеанская звезда», Хабаровская детская студия телевидения. </w:t>
            </w:r>
          </w:p>
          <w:p w:rsidR="0097644D" w:rsidRPr="0097644D" w:rsidRDefault="0097644D" w:rsidP="0097644D">
            <w:pPr>
              <w:jc w:val="both"/>
              <w:rPr>
                <w:sz w:val="24"/>
              </w:rPr>
            </w:pPr>
          </w:p>
        </w:tc>
      </w:tr>
    </w:tbl>
    <w:p w:rsidR="0097644D" w:rsidRPr="0097644D" w:rsidRDefault="0097644D" w:rsidP="0097644D">
      <w:pPr>
        <w:jc w:val="both"/>
        <w:rPr>
          <w:sz w:val="24"/>
        </w:rPr>
      </w:pPr>
    </w:p>
    <w:sectPr w:rsidR="0097644D" w:rsidRPr="0097644D" w:rsidSect="002A2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36068"/>
    <w:multiLevelType w:val="hybridMultilevel"/>
    <w:tmpl w:val="989E55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7644D"/>
    <w:rsid w:val="000302BB"/>
    <w:rsid w:val="002A2030"/>
    <w:rsid w:val="003F2BEF"/>
    <w:rsid w:val="00567786"/>
    <w:rsid w:val="0097644D"/>
    <w:rsid w:val="00A210B8"/>
    <w:rsid w:val="00B84F0C"/>
    <w:rsid w:val="00BC0C29"/>
    <w:rsid w:val="00CE0703"/>
    <w:rsid w:val="00F14F44"/>
    <w:rsid w:val="00F20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7644D"/>
    <w:pPr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7644D"/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6778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6778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bc27.ru/index.php/eksperimentanium-ekoznaj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bc27.ru/index.php/planeta-znanij" TargetMode="External"/><Relationship Id="rId5" Type="http://schemas.openxmlformats.org/officeDocument/2006/relationships/hyperlink" Target="http://debc27.ru/index.php/akademiya-ezo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Специалист</cp:lastModifiedBy>
  <cp:revision>2</cp:revision>
  <dcterms:created xsi:type="dcterms:W3CDTF">2020-10-19T23:26:00Z</dcterms:created>
  <dcterms:modified xsi:type="dcterms:W3CDTF">2020-10-26T23:26:00Z</dcterms:modified>
</cp:coreProperties>
</file>