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1B" w:rsidRPr="004913CE" w:rsidRDefault="00B97A1B" w:rsidP="00491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C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97A1B" w:rsidRPr="004913CE" w:rsidRDefault="00E25F98" w:rsidP="00B97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CE">
        <w:rPr>
          <w:rFonts w:ascii="Times New Roman" w:hAnsi="Times New Roman" w:cs="Times New Roman"/>
          <w:b/>
          <w:sz w:val="28"/>
          <w:szCs w:val="28"/>
        </w:rPr>
        <w:t>«Организация</w:t>
      </w:r>
      <w:r w:rsidR="00D6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A1B" w:rsidRPr="004913CE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63925" w:rsidRDefault="00B97A1B" w:rsidP="00B97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CE">
        <w:rPr>
          <w:rFonts w:ascii="Times New Roman" w:hAnsi="Times New Roman" w:cs="Times New Roman"/>
          <w:b/>
          <w:sz w:val="28"/>
          <w:szCs w:val="28"/>
        </w:rPr>
        <w:t xml:space="preserve"> по формированию функциональной грамотности </w:t>
      </w:r>
    </w:p>
    <w:p w:rsidR="00E25F98" w:rsidRPr="004913CE" w:rsidRDefault="00B97A1B" w:rsidP="00B97A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C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63925" w:rsidRPr="00D63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D3F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</w:t>
      </w:r>
      <w:r w:rsidR="00E25F98" w:rsidRPr="004913CE">
        <w:rPr>
          <w:rFonts w:ascii="Times New Roman" w:hAnsi="Times New Roman" w:cs="Times New Roman"/>
          <w:b/>
          <w:sz w:val="28"/>
          <w:szCs w:val="28"/>
        </w:rPr>
        <w:t>»</w:t>
      </w:r>
    </w:p>
    <w:p w:rsidR="00B97A1B" w:rsidRDefault="00B97A1B" w:rsidP="00B97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F46" w:rsidRDefault="00155F46" w:rsidP="00155F4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F46">
        <w:rPr>
          <w:rFonts w:ascii="Times New Roman" w:hAnsi="Times New Roman" w:cs="Times New Roman"/>
          <w:b/>
          <w:sz w:val="28"/>
          <w:szCs w:val="28"/>
        </w:rPr>
        <w:t>Нормативно-правовые основы деятельности</w:t>
      </w:r>
      <w:r w:rsidR="004913CE">
        <w:rPr>
          <w:rFonts w:ascii="Times New Roman" w:hAnsi="Times New Roman" w:cs="Times New Roman"/>
          <w:b/>
          <w:sz w:val="28"/>
          <w:szCs w:val="28"/>
        </w:rPr>
        <w:t>:</w:t>
      </w:r>
    </w:p>
    <w:p w:rsidR="006B5BB0" w:rsidRDefault="00155F46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91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B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начального, основного и среднего общего образования;</w:t>
      </w:r>
    </w:p>
    <w:p w:rsidR="00155F46" w:rsidRDefault="006B5BB0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F46" w:rsidRPr="00155F46">
        <w:rPr>
          <w:rFonts w:ascii="Times New Roman" w:hAnsi="Times New Roman" w:cs="Times New Roman"/>
          <w:sz w:val="28"/>
          <w:szCs w:val="28"/>
        </w:rPr>
        <w:t>Указ Президента</w:t>
      </w:r>
      <w:r w:rsidR="00155F46">
        <w:rPr>
          <w:rFonts w:ascii="Times New Roman" w:hAnsi="Times New Roman" w:cs="Times New Roman"/>
          <w:sz w:val="28"/>
          <w:szCs w:val="28"/>
        </w:rPr>
        <w:t xml:space="preserve"> РФ от 07.05.2017 № 204 «О национальных целях и стратегических задачах РФ на период до 2024 года»;</w:t>
      </w:r>
    </w:p>
    <w:p w:rsidR="00155F46" w:rsidRDefault="00155F46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15.12.2016 № 1598 «</w:t>
      </w:r>
      <w:r w:rsidR="00F75672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Комплекса мер, напр</w:t>
      </w:r>
      <w:r w:rsidR="00F756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вленных на систематическое обновление содержания общего образования на основе результатов мониторингового исследования с учетом современных достижений науки и технологий, изменений запросов учащихся и общества, ориентированности на применение знаний, умений, навыков в реальных жизненных условиях»;</w:t>
      </w:r>
    </w:p>
    <w:p w:rsidR="00F75672" w:rsidRDefault="00F75672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B5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B0" w:rsidRPr="006B5BB0">
        <w:rPr>
          <w:rFonts w:ascii="Times New Roman" w:hAnsi="Times New Roman" w:cs="Times New Roman"/>
          <w:sz w:val="28"/>
          <w:szCs w:val="28"/>
        </w:rPr>
        <w:t>Письмо министерства просвещения РФ</w:t>
      </w:r>
      <w:r w:rsidR="006B5BB0">
        <w:rPr>
          <w:rFonts w:ascii="Times New Roman" w:hAnsi="Times New Roman" w:cs="Times New Roman"/>
          <w:sz w:val="28"/>
          <w:szCs w:val="28"/>
        </w:rPr>
        <w:t xml:space="preserve"> от 26.01.2019 № ТВ- 94-04 «Об электронном банке тренировочных заданий по оценке функциональной грамотности»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BB0" w:rsidRDefault="006B5BB0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6B5BB0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9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B599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0B599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B599C">
        <w:rPr>
          <w:rFonts w:ascii="Times New Roman" w:hAnsi="Times New Roman" w:cs="Times New Roman"/>
          <w:sz w:val="28"/>
          <w:szCs w:val="28"/>
        </w:rPr>
        <w:t>06.0</w:t>
      </w:r>
      <w:r>
        <w:rPr>
          <w:rFonts w:ascii="Times New Roman" w:hAnsi="Times New Roman" w:cs="Times New Roman"/>
          <w:sz w:val="28"/>
          <w:szCs w:val="28"/>
        </w:rPr>
        <w:t xml:space="preserve">5.2019 № </w:t>
      </w:r>
      <w:r w:rsidR="000B599C">
        <w:rPr>
          <w:rFonts w:ascii="Times New Roman" w:hAnsi="Times New Roman" w:cs="Times New Roman"/>
          <w:sz w:val="28"/>
          <w:szCs w:val="28"/>
        </w:rPr>
        <w:t>590/</w:t>
      </w:r>
      <w:r>
        <w:rPr>
          <w:rFonts w:ascii="Times New Roman" w:hAnsi="Times New Roman" w:cs="Times New Roman"/>
          <w:sz w:val="28"/>
          <w:szCs w:val="28"/>
        </w:rPr>
        <w:t>219 «Об утверждении методол</w:t>
      </w:r>
      <w:r w:rsidR="000B59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 и критериев оценки</w:t>
      </w:r>
      <w:r w:rsidR="000B599C">
        <w:rPr>
          <w:rFonts w:ascii="Times New Roman" w:hAnsi="Times New Roman" w:cs="Times New Roman"/>
          <w:sz w:val="28"/>
          <w:szCs w:val="28"/>
        </w:rPr>
        <w:t xml:space="preserve"> общего образования в общеобразовательн</w:t>
      </w:r>
      <w:r w:rsidR="002C343A">
        <w:rPr>
          <w:rFonts w:ascii="Times New Roman" w:hAnsi="Times New Roman" w:cs="Times New Roman"/>
          <w:sz w:val="28"/>
          <w:szCs w:val="28"/>
        </w:rPr>
        <w:t>ых организациях на основе</w:t>
      </w:r>
      <w:r w:rsidR="000B599C">
        <w:rPr>
          <w:rFonts w:ascii="Times New Roman" w:hAnsi="Times New Roman" w:cs="Times New Roman"/>
          <w:sz w:val="28"/>
          <w:szCs w:val="28"/>
        </w:rPr>
        <w:t xml:space="preserve"> практики международных исследований качества подготовки обучающихся»;</w:t>
      </w:r>
    </w:p>
    <w:p w:rsidR="00F75672" w:rsidRDefault="00F75672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Комплекс мер по повышению функциональной грамотности обучающихся в общеобразовательных организациях Хабаровского края на 2021/2022 учебный год, утвержденный распоряжением министерства образования и науки Хабаровского края от 20.09.2021 № 1253;</w:t>
      </w:r>
    </w:p>
    <w:p w:rsidR="00F75672" w:rsidRDefault="00F75672" w:rsidP="00F756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министерства образования и науки Хабаровского края от 13.12.2021 № 1594 «О внесении изменений в комплекс мер по повышению функциональной грамотности обучающихся в общеобразовательных организациях Хабаровского</w:t>
      </w:r>
      <w:r w:rsidR="000D20C8">
        <w:rPr>
          <w:rFonts w:ascii="Times New Roman" w:hAnsi="Times New Roman" w:cs="Times New Roman"/>
          <w:sz w:val="28"/>
          <w:szCs w:val="28"/>
        </w:rPr>
        <w:t xml:space="preserve"> края на 2021/2022 учебный год»;</w:t>
      </w:r>
    </w:p>
    <w:p w:rsidR="00F75672" w:rsidRDefault="00F75672" w:rsidP="00F756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39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города Хабаровска «Об утверждении плана мероприятий по формированию функциональной грамотности обучающихся города Хабаровска на 2021/2022 учебный год» от 28.09.2021 № 1396.</w:t>
      </w:r>
    </w:p>
    <w:p w:rsidR="00E25F98" w:rsidRDefault="00E25F98" w:rsidP="00F756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F98" w:rsidRPr="00E25F98" w:rsidRDefault="00E25F98" w:rsidP="00F7567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F98">
        <w:rPr>
          <w:rFonts w:ascii="Times New Roman" w:hAnsi="Times New Roman" w:cs="Times New Roman"/>
          <w:b/>
          <w:sz w:val="28"/>
          <w:szCs w:val="28"/>
        </w:rPr>
        <w:t>2. Алгоритм деятельности</w:t>
      </w:r>
    </w:p>
    <w:p w:rsidR="005D2A5D" w:rsidRDefault="00E25F98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B5BB0">
        <w:rPr>
          <w:rFonts w:ascii="Times New Roman" w:hAnsi="Times New Roman" w:cs="Times New Roman"/>
          <w:sz w:val="28"/>
          <w:szCs w:val="28"/>
        </w:rPr>
        <w:t xml:space="preserve">. </w:t>
      </w:r>
      <w:r w:rsidR="004913CE">
        <w:rPr>
          <w:rFonts w:ascii="Times New Roman" w:hAnsi="Times New Roman" w:cs="Times New Roman"/>
          <w:sz w:val="28"/>
          <w:szCs w:val="28"/>
        </w:rPr>
        <w:t>Разработать приказ</w:t>
      </w:r>
      <w:r w:rsidR="005D2A5D">
        <w:rPr>
          <w:rFonts w:ascii="Times New Roman" w:hAnsi="Times New Roman" w:cs="Times New Roman"/>
          <w:sz w:val="28"/>
          <w:szCs w:val="28"/>
        </w:rPr>
        <w:t xml:space="preserve"> о создании школьной команды по формированию функциональной грамотности </w:t>
      </w:r>
      <w:proofErr w:type="gramStart"/>
      <w:r w:rsidR="005D2A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2A5D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(школьный координатор, ответственные по направлениям)</w:t>
      </w:r>
      <w:r w:rsidR="006B5BB0">
        <w:rPr>
          <w:rFonts w:ascii="Times New Roman" w:hAnsi="Times New Roman" w:cs="Times New Roman"/>
          <w:sz w:val="28"/>
          <w:szCs w:val="28"/>
        </w:rPr>
        <w:t>.</w:t>
      </w:r>
    </w:p>
    <w:p w:rsidR="004913CE" w:rsidRDefault="004913CE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9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положение о формировании и оценке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</w:t>
      </w:r>
    </w:p>
    <w:p w:rsidR="006B5BB0" w:rsidRDefault="004913CE" w:rsidP="00155F4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B5B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план</w:t>
      </w:r>
      <w:r w:rsidR="006B5BB0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и оценке функциональной грамотности обучающихся общеобразовательной организации на 2021/2022 учебный год.</w:t>
      </w:r>
    </w:p>
    <w:p w:rsidR="005D2A5D" w:rsidRPr="004913CE" w:rsidRDefault="004913CE" w:rsidP="004913C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C1199">
        <w:rPr>
          <w:rFonts w:ascii="Times New Roman" w:hAnsi="Times New Roman" w:cs="Times New Roman"/>
          <w:sz w:val="28"/>
          <w:szCs w:val="28"/>
        </w:rPr>
        <w:t xml:space="preserve">. </w:t>
      </w:r>
      <w:r w:rsidR="00E25F98">
        <w:rPr>
          <w:rFonts w:ascii="Times New Roman" w:hAnsi="Times New Roman" w:cs="Times New Roman"/>
          <w:sz w:val="28"/>
          <w:szCs w:val="28"/>
        </w:rPr>
        <w:t>Внести из</w:t>
      </w:r>
      <w:r w:rsidR="000D20C8">
        <w:rPr>
          <w:rFonts w:ascii="Times New Roman" w:hAnsi="Times New Roman" w:cs="Times New Roman"/>
          <w:sz w:val="28"/>
          <w:szCs w:val="28"/>
        </w:rPr>
        <w:t xml:space="preserve">менения в нормативную базу общеобразовательных организаций </w:t>
      </w:r>
      <w:r w:rsidR="00E25F98">
        <w:rPr>
          <w:rFonts w:ascii="Times New Roman" w:hAnsi="Times New Roman" w:cs="Times New Roman"/>
          <w:sz w:val="28"/>
          <w:szCs w:val="28"/>
        </w:rPr>
        <w:t>в связи с реализацией задач по формированию функциональной грамотности обучающихся:</w:t>
      </w:r>
    </w:p>
    <w:p w:rsidR="008C1199" w:rsidRDefault="00E25F98" w:rsidP="00447C0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C01" w:rsidRPr="00716AFA">
        <w:rPr>
          <w:rFonts w:ascii="Times New Roman" w:hAnsi="Times New Roman" w:cs="Times New Roman"/>
          <w:sz w:val="28"/>
          <w:szCs w:val="28"/>
        </w:rPr>
        <w:t>в основную образовательную программу основного общего образования</w:t>
      </w:r>
    </w:p>
    <w:tbl>
      <w:tblPr>
        <w:tblStyle w:val="a4"/>
        <w:tblW w:w="0" w:type="auto"/>
        <w:tblInd w:w="709" w:type="dxa"/>
        <w:tblLook w:val="04A0"/>
      </w:tblPr>
      <w:tblGrid>
        <w:gridCol w:w="594"/>
        <w:gridCol w:w="4050"/>
        <w:gridCol w:w="4218"/>
      </w:tblGrid>
      <w:tr w:rsidR="008C1199" w:rsidTr="007C1D10">
        <w:tc>
          <w:tcPr>
            <w:tcW w:w="594" w:type="dxa"/>
          </w:tcPr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8C1199" w:rsidRDefault="008C1199" w:rsidP="008C1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ООП ООО</w:t>
            </w:r>
          </w:p>
        </w:tc>
        <w:tc>
          <w:tcPr>
            <w:tcW w:w="4218" w:type="dxa"/>
          </w:tcPr>
          <w:p w:rsidR="008C1199" w:rsidRDefault="008C1199" w:rsidP="008C11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корректировка</w:t>
            </w:r>
          </w:p>
        </w:tc>
      </w:tr>
      <w:tr w:rsidR="008C1199" w:rsidTr="007C1D10">
        <w:tc>
          <w:tcPr>
            <w:tcW w:w="594" w:type="dxa"/>
          </w:tcPr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A">
              <w:rPr>
                <w:rFonts w:ascii="Times New Roman" w:hAnsi="Times New Roman" w:cs="Times New Roman"/>
                <w:sz w:val="28"/>
                <w:szCs w:val="28"/>
              </w:rPr>
              <w:t>«Планируемые личностные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proofErr w:type="gramStart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программы»</w:t>
            </w:r>
          </w:p>
        </w:tc>
        <w:tc>
          <w:tcPr>
            <w:tcW w:w="4218" w:type="dxa"/>
          </w:tcPr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следующий пункт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грамотности,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</w:t>
            </w:r>
          </w:p>
        </w:tc>
      </w:tr>
      <w:tr w:rsidR="008C1199" w:rsidTr="007C1D10">
        <w:tc>
          <w:tcPr>
            <w:tcW w:w="594" w:type="dxa"/>
          </w:tcPr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«Планируемые </w:t>
            </w:r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освоения </w:t>
            </w:r>
            <w:proofErr w:type="gramStart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программы»</w:t>
            </w:r>
          </w:p>
        </w:tc>
        <w:tc>
          <w:tcPr>
            <w:tcW w:w="4218" w:type="dxa"/>
          </w:tcPr>
          <w:p w:rsidR="008C1199" w:rsidRDefault="008C1199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следующий пункт «Умение находить и извлекать информацию в различном контексте</w:t>
            </w:r>
            <w:r w:rsidR="00CA11CB"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бъяснять и описывать </w:t>
            </w:r>
            <w:r w:rsidR="00CA11CB">
              <w:rPr>
                <w:rFonts w:ascii="Times New Roman" w:hAnsi="Times New Roman" w:cs="Times New Roman"/>
                <w:sz w:val="28"/>
                <w:szCs w:val="28"/>
              </w:rPr>
              <w:t xml:space="preserve">явления на основе полученной информации; анализировать и интегрировать полученную информацию; формулировать проблему, интерпретировать и оценивать ее; делать выводы; строить </w:t>
            </w:r>
            <w:r w:rsidR="00491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прогнозы; предлагать пути</w:t>
            </w:r>
            <w:r w:rsidR="00CA11CB">
              <w:rPr>
                <w:rFonts w:ascii="Times New Roman" w:hAnsi="Times New Roman" w:cs="Times New Roman"/>
                <w:sz w:val="28"/>
                <w:szCs w:val="28"/>
              </w:rPr>
              <w:t xml:space="preserve"> решения»</w:t>
            </w:r>
          </w:p>
        </w:tc>
      </w:tr>
      <w:tr w:rsidR="008C1199" w:rsidTr="007C1D10">
        <w:tc>
          <w:tcPr>
            <w:tcW w:w="594" w:type="dxa"/>
          </w:tcPr>
          <w:p w:rsidR="008C1199" w:rsidRDefault="00CA11CB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50" w:type="dxa"/>
          </w:tcPr>
          <w:p w:rsidR="008C1199" w:rsidRDefault="00CA11CB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оценки достижений планируемых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личностных </w:t>
            </w:r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освоения </w:t>
            </w:r>
            <w:proofErr w:type="gramStart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программы»</w:t>
            </w:r>
          </w:p>
        </w:tc>
        <w:tc>
          <w:tcPr>
            <w:tcW w:w="4218" w:type="dxa"/>
          </w:tcPr>
          <w:p w:rsidR="008C1199" w:rsidRDefault="00CA11CB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коррективы в пункт «Одним из объектов оценки личностных результатов является:</w:t>
            </w:r>
            <w:r w:rsidR="007C1D10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11CB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</w:t>
            </w:r>
            <w:proofErr w:type="spellEnd"/>
            <w:r w:rsidRPr="00CA11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социальных компетенций, включая функциональную 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1199" w:rsidTr="007C1D10">
        <w:tc>
          <w:tcPr>
            <w:tcW w:w="594" w:type="dxa"/>
          </w:tcPr>
          <w:p w:rsidR="008C1199" w:rsidRDefault="00CA11CB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8C1199" w:rsidRDefault="00CA11CB" w:rsidP="00447C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A">
              <w:rPr>
                <w:rFonts w:ascii="Times New Roman" w:hAnsi="Times New Roman" w:cs="Times New Roman"/>
                <w:sz w:val="28"/>
                <w:szCs w:val="28"/>
              </w:rPr>
              <w:t>«Система оценки достиже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планируемых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</w:t>
            </w:r>
            <w:proofErr w:type="gramStart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16AFA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образовательной программы»</w:t>
            </w:r>
          </w:p>
        </w:tc>
        <w:tc>
          <w:tcPr>
            <w:tcW w:w="4218" w:type="dxa"/>
          </w:tcPr>
          <w:p w:rsidR="008C1199" w:rsidRDefault="00CA11CB" w:rsidP="007C1D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коррективы в пункт «</w:t>
            </w:r>
            <w:r w:rsidR="007C1D10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адекватными формами оценки являются: </w:t>
            </w:r>
            <w:r w:rsidR="007C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 </w:t>
            </w:r>
            <w:r w:rsidR="007C1D10" w:rsidRPr="007C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письменная работа на </w:t>
            </w:r>
            <w:proofErr w:type="spellStart"/>
            <w:r w:rsidR="007C1D10" w:rsidRPr="007C1D10">
              <w:rPr>
                <w:rFonts w:ascii="Times New Roman" w:hAnsi="Times New Roman" w:cs="Times New Roman"/>
                <w:i/>
                <w:sz w:val="28"/>
                <w:szCs w:val="28"/>
              </w:rPr>
              <w:t>межпредметной</w:t>
            </w:r>
            <w:proofErr w:type="spellEnd"/>
            <w:r w:rsidR="007C1D10" w:rsidRPr="007C1D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основе </w:t>
            </w:r>
            <w:r w:rsidR="004913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7C1D10" w:rsidRPr="007C1D10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функциональной грамотности</w:t>
            </w:r>
            <w:r w:rsidR="007C1D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1199" w:rsidRDefault="008C1199" w:rsidP="00447C0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1130B" w:rsidRDefault="007C1D10" w:rsidP="000D7B1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D10">
        <w:rPr>
          <w:rFonts w:ascii="Times New Roman" w:hAnsi="Times New Roman" w:cs="Times New Roman"/>
          <w:sz w:val="28"/>
          <w:szCs w:val="28"/>
        </w:rPr>
        <w:t>в рабочие программы и календарно-тематические планир</w:t>
      </w:r>
      <w:r>
        <w:rPr>
          <w:rFonts w:ascii="Times New Roman" w:hAnsi="Times New Roman" w:cs="Times New Roman"/>
          <w:sz w:val="28"/>
          <w:szCs w:val="28"/>
        </w:rPr>
        <w:t>ования учителей-предметников</w:t>
      </w:r>
      <w:r w:rsidRPr="007C1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D10">
        <w:rPr>
          <w:rFonts w:ascii="Times New Roman" w:hAnsi="Times New Roman" w:cs="Times New Roman"/>
          <w:sz w:val="28"/>
          <w:szCs w:val="28"/>
        </w:rPr>
        <w:t>предусматривающие организацию деятельности по формированию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, используя содержание всех учебных предметов</w:t>
      </w:r>
    </w:p>
    <w:p w:rsidR="000D7B1B" w:rsidRPr="002C343A" w:rsidRDefault="000D7B1B" w:rsidP="000D7B1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Layout w:type="fixed"/>
        <w:tblLook w:val="04A0"/>
      </w:tblPr>
      <w:tblGrid>
        <w:gridCol w:w="643"/>
        <w:gridCol w:w="2300"/>
        <w:gridCol w:w="2268"/>
        <w:gridCol w:w="3651"/>
      </w:tblGrid>
      <w:tr w:rsidR="0047403E" w:rsidTr="002C343A">
        <w:tc>
          <w:tcPr>
            <w:tcW w:w="643" w:type="dxa"/>
          </w:tcPr>
          <w:p w:rsidR="007C1D10" w:rsidRDefault="007C1D10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0" w:type="dxa"/>
          </w:tcPr>
          <w:p w:rsidR="007C1D10" w:rsidRDefault="007C1D10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функциональной грамотности</w:t>
            </w:r>
          </w:p>
        </w:tc>
        <w:tc>
          <w:tcPr>
            <w:tcW w:w="2268" w:type="dxa"/>
          </w:tcPr>
          <w:p w:rsidR="007C1D10" w:rsidRDefault="00924953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651" w:type="dxa"/>
          </w:tcPr>
          <w:p w:rsidR="007C1D10" w:rsidRDefault="00924953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тема или тематический блок</w:t>
            </w:r>
          </w:p>
        </w:tc>
      </w:tr>
      <w:tr w:rsidR="0051130B" w:rsidTr="002C343A">
        <w:tc>
          <w:tcPr>
            <w:tcW w:w="643" w:type="dxa"/>
            <w:vMerge w:val="restart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0" w:type="dxa"/>
            <w:vMerge w:val="restart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268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CD">
              <w:rPr>
                <w:rFonts w:ascii="Times New Roman" w:hAnsi="Times New Roman" w:cs="Times New Roman"/>
                <w:sz w:val="28"/>
                <w:szCs w:val="28"/>
              </w:rPr>
              <w:t>Текст и его признаки. Публицистический стиль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(8, 9 классы)</w:t>
            </w:r>
          </w:p>
        </w:tc>
      </w:tr>
      <w:tr w:rsidR="0051130B" w:rsidTr="002C343A">
        <w:tc>
          <w:tcPr>
            <w:tcW w:w="643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51130B" w:rsidRPr="00A4041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A6DE6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«Сложение и вычитание векторов»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51130B" w:rsidTr="002C343A">
        <w:tc>
          <w:tcPr>
            <w:tcW w:w="643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51130B" w:rsidRPr="00CA6DE6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получения, обработки и использования информации (9 класс)</w:t>
            </w:r>
          </w:p>
        </w:tc>
      </w:tr>
      <w:tr w:rsidR="00A4041B" w:rsidTr="002C343A">
        <w:tc>
          <w:tcPr>
            <w:tcW w:w="643" w:type="dxa"/>
            <w:vMerge w:val="restart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0" w:type="dxa"/>
            <w:vMerge w:val="restart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268" w:type="dxa"/>
          </w:tcPr>
          <w:p w:rsidR="00A4041B" w:rsidRDefault="00CA6DE6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A4041B" w:rsidRDefault="00CA6DE6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клетках (9 класс)</w:t>
            </w:r>
          </w:p>
        </w:tc>
      </w:tr>
      <w:tr w:rsidR="00A4041B" w:rsidTr="002C343A">
        <w:tc>
          <w:tcPr>
            <w:tcW w:w="643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A4041B" w:rsidRPr="00A4041B" w:rsidRDefault="006C385C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385C">
              <w:rPr>
                <w:rFonts w:ascii="Times New Roman" w:hAnsi="Times New Roman" w:cs="Times New Roman"/>
                <w:sz w:val="28"/>
                <w:szCs w:val="28"/>
              </w:rPr>
              <w:t>Численность и естественный прирост населения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A4041B" w:rsidTr="002C343A">
        <w:tc>
          <w:tcPr>
            <w:tcW w:w="643" w:type="dxa"/>
            <w:vMerge w:val="restart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0" w:type="dxa"/>
            <w:vMerge w:val="restart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268" w:type="dxa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Сочинение-рассуждение по тексту публицистического характера</w:t>
            </w:r>
            <w:r w:rsidR="002C343A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экологические проблемы» </w:t>
            </w:r>
            <w:r w:rsidR="0051130B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A4041B" w:rsidTr="002C343A">
        <w:tc>
          <w:tcPr>
            <w:tcW w:w="643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Default="000A51F4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2C343A" w:rsidRDefault="00A236BE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растениеводства </w:t>
            </w:r>
          </w:p>
          <w:p w:rsidR="00A4041B" w:rsidRDefault="00A236BE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</w:tr>
      <w:tr w:rsidR="00A4041B" w:rsidTr="002C343A">
        <w:tc>
          <w:tcPr>
            <w:tcW w:w="643" w:type="dxa"/>
            <w:vMerge w:val="restart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0" w:type="dxa"/>
            <w:vMerge w:val="restart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268" w:type="dxa"/>
          </w:tcPr>
          <w:p w:rsidR="00A4041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A4041B" w:rsidRDefault="000E46CD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и сельское население. Материки и страны. Хозяйство  России</w:t>
            </w:r>
            <w:r w:rsidR="0051130B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A4041B" w:rsidTr="002C343A">
        <w:tc>
          <w:tcPr>
            <w:tcW w:w="643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651" w:type="dxa"/>
          </w:tcPr>
          <w:p w:rsidR="00A4041B" w:rsidRDefault="000E46CD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деятельность. Банковские услуги</w:t>
            </w:r>
            <w:r w:rsidR="0051130B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A4041B" w:rsidTr="002C343A">
        <w:tc>
          <w:tcPr>
            <w:tcW w:w="643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41B" w:rsidRDefault="00A4041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A4041B" w:rsidRDefault="000E46CD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  <w:r w:rsidR="0051130B">
              <w:rPr>
                <w:rFonts w:ascii="Times New Roman" w:hAnsi="Times New Roman" w:cs="Times New Roman"/>
                <w:sz w:val="28"/>
                <w:szCs w:val="28"/>
              </w:rPr>
              <w:t xml:space="preserve"> (9 класс)</w:t>
            </w:r>
          </w:p>
        </w:tc>
      </w:tr>
      <w:tr w:rsidR="0051130B" w:rsidTr="002C343A">
        <w:tc>
          <w:tcPr>
            <w:tcW w:w="643" w:type="dxa"/>
            <w:vMerge w:val="restart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0" w:type="dxa"/>
            <w:vMerge w:val="restart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</w:p>
        </w:tc>
        <w:tc>
          <w:tcPr>
            <w:tcW w:w="2268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51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изменчивости: мутационная изменчивость (9 класс)</w:t>
            </w:r>
          </w:p>
        </w:tc>
      </w:tr>
      <w:tr w:rsidR="0051130B" w:rsidTr="002C343A">
        <w:tc>
          <w:tcPr>
            <w:tcW w:w="643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651" w:type="dxa"/>
          </w:tcPr>
          <w:p w:rsidR="002C343A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и экран – две грани изобразительной образности. Изобразительные средства актерского перевоплощения: костюм </w:t>
            </w:r>
          </w:p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</w:tr>
      <w:tr w:rsidR="0051130B" w:rsidTr="002C343A">
        <w:tc>
          <w:tcPr>
            <w:tcW w:w="643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51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Способы переработки текстовой информации (9 класс)</w:t>
            </w:r>
          </w:p>
        </w:tc>
      </w:tr>
      <w:tr w:rsidR="0051130B" w:rsidTr="002C343A">
        <w:tc>
          <w:tcPr>
            <w:tcW w:w="643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51130B" w:rsidRDefault="0051130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«Метод координат» (9 класс)</w:t>
            </w:r>
          </w:p>
        </w:tc>
      </w:tr>
      <w:tr w:rsidR="0085515B" w:rsidTr="002C343A">
        <w:tc>
          <w:tcPr>
            <w:tcW w:w="643" w:type="dxa"/>
            <w:vMerge w:val="restart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0" w:type="dxa"/>
            <w:vMerge w:val="restart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268" w:type="dxa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51" w:type="dxa"/>
          </w:tcPr>
          <w:p w:rsidR="0085515B" w:rsidRDefault="000E46CD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 w:rsidR="0085515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Хабаровского края</w:t>
            </w:r>
            <w:r w:rsidR="006C385C">
              <w:rPr>
                <w:rFonts w:ascii="Times New Roman" w:hAnsi="Times New Roman" w:cs="Times New Roman"/>
                <w:sz w:val="28"/>
                <w:szCs w:val="28"/>
              </w:rPr>
              <w:t>. Национальный состав России. Миграции населения (9 класс)</w:t>
            </w:r>
          </w:p>
        </w:tc>
      </w:tr>
      <w:tr w:rsidR="0085515B" w:rsidTr="002C343A">
        <w:tc>
          <w:tcPr>
            <w:tcW w:w="643" w:type="dxa"/>
            <w:vMerge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651" w:type="dxa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семьи в романе Л.Н. Толстого «</w:t>
            </w:r>
            <w:r w:rsidR="000E46CD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мир»</w:t>
            </w:r>
          </w:p>
        </w:tc>
      </w:tr>
      <w:tr w:rsidR="0085515B" w:rsidTr="002C343A">
        <w:tc>
          <w:tcPr>
            <w:tcW w:w="643" w:type="dxa"/>
            <w:vMerge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51" w:type="dxa"/>
          </w:tcPr>
          <w:p w:rsidR="0085515B" w:rsidRPr="006C385C" w:rsidRDefault="006C385C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культура народов России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C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C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30B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и религиозная политика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C3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(9 класс)</w:t>
            </w:r>
          </w:p>
        </w:tc>
      </w:tr>
      <w:tr w:rsidR="0085515B" w:rsidTr="002C343A">
        <w:tc>
          <w:tcPr>
            <w:tcW w:w="643" w:type="dxa"/>
            <w:vMerge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651" w:type="dxa"/>
          </w:tcPr>
          <w:p w:rsidR="0085515B" w:rsidRDefault="0085515B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Обычаи и традиции народов, проживающих на территории Хабаровского края</w:t>
            </w:r>
            <w:r w:rsidR="006C385C">
              <w:rPr>
                <w:rFonts w:ascii="Times New Roman" w:hAnsi="Times New Roman" w:cs="Times New Roman"/>
                <w:sz w:val="28"/>
                <w:szCs w:val="28"/>
              </w:rPr>
              <w:t xml:space="preserve"> (5-9 класс)</w:t>
            </w:r>
          </w:p>
        </w:tc>
      </w:tr>
      <w:tr w:rsidR="006C385C" w:rsidTr="002C343A">
        <w:tc>
          <w:tcPr>
            <w:tcW w:w="643" w:type="dxa"/>
          </w:tcPr>
          <w:p w:rsidR="006C385C" w:rsidRDefault="006C385C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6C385C" w:rsidRDefault="006C385C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385C" w:rsidRDefault="006C385C" w:rsidP="006C3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</w:t>
            </w:r>
          </w:p>
        </w:tc>
        <w:tc>
          <w:tcPr>
            <w:tcW w:w="3651" w:type="dxa"/>
          </w:tcPr>
          <w:p w:rsidR="006C385C" w:rsidRDefault="006C385C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наука. Экологические факторы и условия среды (9 класс)</w:t>
            </w:r>
          </w:p>
        </w:tc>
      </w:tr>
      <w:tr w:rsidR="00A236BE" w:rsidTr="002C343A">
        <w:tc>
          <w:tcPr>
            <w:tcW w:w="643" w:type="dxa"/>
          </w:tcPr>
          <w:p w:rsidR="00A236BE" w:rsidRDefault="00A236BE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A236BE" w:rsidRDefault="00A236BE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BE" w:rsidRDefault="00A236BE" w:rsidP="006C3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51" w:type="dxa"/>
          </w:tcPr>
          <w:p w:rsidR="00A236BE" w:rsidRDefault="00A236BE" w:rsidP="004740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региона, работающие на основе производственных технологий (9 класс)</w:t>
            </w:r>
          </w:p>
        </w:tc>
      </w:tr>
    </w:tbl>
    <w:p w:rsidR="00E25F98" w:rsidRPr="00155F46" w:rsidRDefault="00447C01" w:rsidP="0047403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16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1A" w:rsidRDefault="0085515B" w:rsidP="004740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</w:t>
      </w:r>
      <w:r w:rsidR="00B4341A">
        <w:rPr>
          <w:rFonts w:ascii="Times New Roman" w:hAnsi="Times New Roman" w:cs="Times New Roman"/>
          <w:sz w:val="28"/>
          <w:szCs w:val="28"/>
        </w:rPr>
        <w:t xml:space="preserve">рабочую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B4341A">
        <w:rPr>
          <w:rFonts w:ascii="Times New Roman" w:hAnsi="Times New Roman" w:cs="Times New Roman"/>
          <w:sz w:val="28"/>
          <w:szCs w:val="28"/>
        </w:rPr>
        <w:t xml:space="preserve">грамму воспитания и календарные планы </w:t>
      </w:r>
      <w:proofErr w:type="gramStart"/>
      <w:r w:rsidR="00B4341A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="00B43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1A" w:rsidRDefault="00B4341A" w:rsidP="00B4341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работы</w:t>
      </w:r>
      <w:r w:rsidR="0085515B">
        <w:rPr>
          <w:rFonts w:ascii="Times New Roman" w:hAnsi="Times New Roman" w:cs="Times New Roman"/>
          <w:sz w:val="28"/>
          <w:szCs w:val="28"/>
        </w:rPr>
        <w:t>, обозначив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5B">
        <w:rPr>
          <w:rFonts w:ascii="Times New Roman" w:hAnsi="Times New Roman" w:cs="Times New Roman"/>
          <w:sz w:val="28"/>
          <w:szCs w:val="28"/>
        </w:rPr>
        <w:t>функциональной грамотности как приоритетное направление</w:t>
      </w:r>
      <w:r w:rsidR="000D7B1B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r w:rsidR="00ED1F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48A" w:rsidRDefault="00EB248A" w:rsidP="00B4341A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D1FA7" w:rsidRDefault="00EB248A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оценки качества образования</w:t>
      </w:r>
    </w:p>
    <w:p w:rsidR="002870B9" w:rsidRDefault="00ED1FA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(ВСОКО)</w:t>
      </w:r>
    </w:p>
    <w:p w:rsidR="000D7B1B" w:rsidRDefault="000D7B1B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4395"/>
        <w:gridCol w:w="3934"/>
      </w:tblGrid>
      <w:tr w:rsidR="00EB248A" w:rsidTr="00ED1FA7">
        <w:tc>
          <w:tcPr>
            <w:tcW w:w="708" w:type="dxa"/>
          </w:tcPr>
          <w:p w:rsidR="00EB248A" w:rsidRDefault="00EB248A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EB248A" w:rsidRDefault="00EB248A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(подраздел) Положения</w:t>
            </w:r>
          </w:p>
        </w:tc>
        <w:tc>
          <w:tcPr>
            <w:tcW w:w="3934" w:type="dxa"/>
          </w:tcPr>
          <w:p w:rsidR="00EB248A" w:rsidRDefault="00EB248A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корректировка</w:t>
            </w:r>
          </w:p>
        </w:tc>
      </w:tr>
      <w:tr w:rsidR="00EB248A" w:rsidTr="00ED1FA7">
        <w:tc>
          <w:tcPr>
            <w:tcW w:w="708" w:type="dxa"/>
          </w:tcPr>
          <w:p w:rsidR="00EB248A" w:rsidRDefault="00EB248A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B248A" w:rsidRDefault="00EB248A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мероприятия</w:t>
            </w:r>
            <w:r w:rsidR="00DD122D">
              <w:rPr>
                <w:rFonts w:ascii="Times New Roman" w:hAnsi="Times New Roman" w:cs="Times New Roman"/>
                <w:sz w:val="28"/>
                <w:szCs w:val="28"/>
              </w:rPr>
              <w:t xml:space="preserve"> ВСОКО»</w:t>
            </w:r>
          </w:p>
        </w:tc>
        <w:tc>
          <w:tcPr>
            <w:tcW w:w="3934" w:type="dxa"/>
          </w:tcPr>
          <w:p w:rsidR="00EB248A" w:rsidRDefault="00DD122D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пункт «Мониторинг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грамотности»</w:t>
            </w:r>
          </w:p>
        </w:tc>
      </w:tr>
      <w:tr w:rsidR="00EB248A" w:rsidTr="00ED1FA7">
        <w:tc>
          <w:tcPr>
            <w:tcW w:w="708" w:type="dxa"/>
          </w:tcPr>
          <w:p w:rsidR="00EB248A" w:rsidRDefault="00903EE9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95" w:type="dxa"/>
          </w:tcPr>
          <w:p w:rsidR="00EB248A" w:rsidRDefault="00903EE9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«Оценка образовательных результатов обучающихся»</w:t>
            </w:r>
          </w:p>
        </w:tc>
        <w:tc>
          <w:tcPr>
            <w:tcW w:w="3934" w:type="dxa"/>
          </w:tcPr>
          <w:p w:rsidR="00EB248A" w:rsidRDefault="00903EE9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пункт «Итоговой оценке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предшествует ее оценка в рамках промежуточной аттестации»</w:t>
            </w:r>
          </w:p>
        </w:tc>
      </w:tr>
    </w:tbl>
    <w:p w:rsidR="00EB248A" w:rsidRDefault="00EB248A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EE9" w:rsidRDefault="00903EE9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EE9">
        <w:rPr>
          <w:rFonts w:ascii="Times New Roman" w:hAnsi="Times New Roman" w:cs="Times New Roman"/>
          <w:sz w:val="28"/>
          <w:szCs w:val="28"/>
        </w:rPr>
        <w:t xml:space="preserve">в планы работы школьных методических объединений (лабораторий, </w:t>
      </w:r>
      <w:proofErr w:type="gramEnd"/>
    </w:p>
    <w:p w:rsidR="00903EE9" w:rsidRDefault="00903EE9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FA7">
        <w:rPr>
          <w:rFonts w:ascii="Times New Roman" w:hAnsi="Times New Roman" w:cs="Times New Roman"/>
          <w:sz w:val="28"/>
          <w:szCs w:val="28"/>
        </w:rPr>
        <w:t xml:space="preserve">кафедр) </w:t>
      </w:r>
      <w:r w:rsidR="00227162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Pr="00903EE9">
        <w:rPr>
          <w:rFonts w:ascii="Times New Roman" w:hAnsi="Times New Roman" w:cs="Times New Roman"/>
          <w:sz w:val="28"/>
          <w:szCs w:val="28"/>
        </w:rPr>
        <w:t>методические мероприятия по формированию</w:t>
      </w:r>
    </w:p>
    <w:p w:rsidR="00ED1FA7" w:rsidRDefault="00903EE9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7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162">
        <w:rPr>
          <w:rFonts w:ascii="Times New Roman" w:hAnsi="Times New Roman" w:cs="Times New Roman"/>
          <w:sz w:val="28"/>
          <w:szCs w:val="28"/>
        </w:rPr>
        <w:t>функциональной грамотности (</w:t>
      </w:r>
      <w:r w:rsidR="00ED1FA7">
        <w:rPr>
          <w:rFonts w:ascii="Times New Roman" w:hAnsi="Times New Roman" w:cs="Times New Roman"/>
          <w:sz w:val="28"/>
          <w:szCs w:val="28"/>
        </w:rPr>
        <w:t xml:space="preserve">инструктивные </w:t>
      </w:r>
      <w:r w:rsidR="00227162">
        <w:rPr>
          <w:rFonts w:ascii="Times New Roman" w:hAnsi="Times New Roman" w:cs="Times New Roman"/>
          <w:sz w:val="28"/>
          <w:szCs w:val="28"/>
        </w:rPr>
        <w:t>совещания, семинары-</w:t>
      </w:r>
      <w:proofErr w:type="gramEnd"/>
    </w:p>
    <w:p w:rsidR="00ED1FA7" w:rsidRDefault="00ED1FA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162">
        <w:rPr>
          <w:rFonts w:ascii="Times New Roman" w:hAnsi="Times New Roman" w:cs="Times New Roman"/>
          <w:sz w:val="28"/>
          <w:szCs w:val="28"/>
        </w:rPr>
        <w:t>практикумы, открытые уроки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227162">
        <w:rPr>
          <w:rFonts w:ascii="Times New Roman" w:hAnsi="Times New Roman" w:cs="Times New Roman"/>
          <w:sz w:val="28"/>
          <w:szCs w:val="28"/>
        </w:rPr>
        <w:t>); обес</w:t>
      </w:r>
      <w:r w:rsidR="002D0509">
        <w:rPr>
          <w:rFonts w:ascii="Times New Roman" w:hAnsi="Times New Roman" w:cs="Times New Roman"/>
          <w:sz w:val="28"/>
          <w:szCs w:val="28"/>
        </w:rPr>
        <w:t>печить внедрение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D1FA7" w:rsidRDefault="00ED1FA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509">
        <w:rPr>
          <w:rFonts w:ascii="Times New Roman" w:hAnsi="Times New Roman" w:cs="Times New Roman"/>
          <w:sz w:val="28"/>
          <w:szCs w:val="28"/>
        </w:rPr>
        <w:t xml:space="preserve"> систематическое </w:t>
      </w:r>
      <w:r w:rsidR="00227162" w:rsidRPr="00227162">
        <w:rPr>
          <w:rFonts w:ascii="Times New Roman" w:hAnsi="Times New Roman" w:cs="Times New Roman"/>
          <w:sz w:val="28"/>
          <w:szCs w:val="28"/>
        </w:rPr>
        <w:t xml:space="preserve"> </w:t>
      </w:r>
      <w:r w:rsidR="002D0509">
        <w:rPr>
          <w:rFonts w:ascii="Times New Roman" w:hAnsi="Times New Roman" w:cs="Times New Roman"/>
          <w:sz w:val="28"/>
          <w:szCs w:val="28"/>
        </w:rPr>
        <w:t xml:space="preserve">использование открытого банка заданий </w:t>
      </w:r>
      <w:proofErr w:type="gramStart"/>
      <w:r w:rsidR="002D050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D1FA7" w:rsidRDefault="00ED1FA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0509">
        <w:rPr>
          <w:rFonts w:ascii="Times New Roman" w:hAnsi="Times New Roman" w:cs="Times New Roman"/>
          <w:sz w:val="28"/>
          <w:szCs w:val="28"/>
        </w:rPr>
        <w:t xml:space="preserve"> </w:t>
      </w:r>
      <w:r w:rsidR="00227162" w:rsidRPr="00903EE9">
        <w:rPr>
          <w:rFonts w:ascii="Times New Roman" w:hAnsi="Times New Roman" w:cs="Times New Roman"/>
          <w:sz w:val="28"/>
          <w:szCs w:val="28"/>
        </w:rPr>
        <w:t>формированию</w:t>
      </w:r>
      <w:r w:rsidR="002D0509">
        <w:rPr>
          <w:rFonts w:ascii="Times New Roman" w:hAnsi="Times New Roman" w:cs="Times New Roman"/>
          <w:sz w:val="28"/>
          <w:szCs w:val="28"/>
        </w:rPr>
        <w:t xml:space="preserve"> </w:t>
      </w:r>
      <w:r w:rsidR="00227162">
        <w:rPr>
          <w:rFonts w:ascii="Times New Roman" w:hAnsi="Times New Roman" w:cs="Times New Roman"/>
          <w:sz w:val="28"/>
          <w:szCs w:val="28"/>
        </w:rPr>
        <w:t>функциональной грамотности</w:t>
      </w:r>
      <w:r w:rsidR="002D050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0509">
        <w:rPr>
          <w:rFonts w:ascii="Times New Roman" w:hAnsi="Times New Roman" w:cs="Times New Roman"/>
          <w:sz w:val="28"/>
          <w:szCs w:val="28"/>
        </w:rPr>
        <w:t>размеще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gramEnd"/>
      <w:r w:rsidR="002D0509">
        <w:rPr>
          <w:rFonts w:ascii="Times New Roman" w:hAnsi="Times New Roman" w:cs="Times New Roman"/>
          <w:sz w:val="28"/>
          <w:szCs w:val="28"/>
        </w:rPr>
        <w:t xml:space="preserve"> на платформе</w:t>
      </w:r>
    </w:p>
    <w:p w:rsidR="00ED1FA7" w:rsidRDefault="00ED1FA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509">
        <w:rPr>
          <w:rFonts w:ascii="Times New Roman" w:hAnsi="Times New Roman" w:cs="Times New Roman"/>
          <w:sz w:val="28"/>
          <w:szCs w:val="28"/>
        </w:rPr>
        <w:t>РЭШ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509">
        <w:rPr>
          <w:rFonts w:ascii="Times New Roman" w:hAnsi="Times New Roman" w:cs="Times New Roman"/>
          <w:sz w:val="28"/>
          <w:szCs w:val="28"/>
        </w:rPr>
        <w:t xml:space="preserve">электронных ресурсах, </w:t>
      </w:r>
      <w:r w:rsidR="00227162">
        <w:rPr>
          <w:rFonts w:ascii="Times New Roman" w:hAnsi="Times New Roman" w:cs="Times New Roman"/>
          <w:sz w:val="28"/>
          <w:szCs w:val="28"/>
        </w:rPr>
        <w:t xml:space="preserve"> в практику всех педагогов-</w:t>
      </w:r>
    </w:p>
    <w:p w:rsidR="00227162" w:rsidRDefault="00ED1FA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7162">
        <w:rPr>
          <w:rFonts w:ascii="Times New Roman" w:hAnsi="Times New Roman" w:cs="Times New Roman"/>
          <w:sz w:val="28"/>
          <w:szCs w:val="28"/>
        </w:rPr>
        <w:t xml:space="preserve">предметников;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162">
        <w:rPr>
          <w:rFonts w:ascii="Times New Roman" w:hAnsi="Times New Roman" w:cs="Times New Roman"/>
          <w:sz w:val="28"/>
          <w:szCs w:val="28"/>
        </w:rPr>
        <w:t xml:space="preserve">организовать сотрудничество и обмен опытом педагогов </w:t>
      </w:r>
      <w:proofErr w:type="gramStart"/>
      <w:r w:rsidR="0022716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7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83" w:rsidRDefault="00227162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вопросам формирования функциональной грамотности</w:t>
      </w:r>
      <w:r w:rsidR="00993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32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3283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93283" w:rsidRDefault="00993283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методологии наставничества по направлениям: </w:t>
      </w:r>
    </w:p>
    <w:p w:rsidR="00993283" w:rsidRDefault="00993283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«учитель-учитель», «учитель-ученик», «ученик-ученик»; при организации</w:t>
      </w:r>
    </w:p>
    <w:p w:rsidR="00ED1FA7" w:rsidRDefault="00993283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проектно-исследовательской </w:t>
      </w:r>
      <w:r w:rsidR="00ED1FA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акцентировать </w:t>
      </w:r>
    </w:p>
    <w:p w:rsidR="00903EE9" w:rsidRDefault="00ED1FA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283">
        <w:rPr>
          <w:rFonts w:ascii="Times New Roman" w:hAnsi="Times New Roman" w:cs="Times New Roman"/>
          <w:sz w:val="28"/>
          <w:szCs w:val="28"/>
        </w:rPr>
        <w:t xml:space="preserve">внимание на </w:t>
      </w:r>
      <w:proofErr w:type="spellStart"/>
      <w:r w:rsidR="0099328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932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328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993283">
        <w:rPr>
          <w:rFonts w:ascii="Times New Roman" w:hAnsi="Times New Roman" w:cs="Times New Roman"/>
          <w:sz w:val="28"/>
          <w:szCs w:val="28"/>
        </w:rPr>
        <w:t xml:space="preserve"> связях</w:t>
      </w:r>
      <w:r w:rsidR="00722787">
        <w:rPr>
          <w:rFonts w:ascii="Times New Roman" w:hAnsi="Times New Roman" w:cs="Times New Roman"/>
          <w:sz w:val="28"/>
          <w:szCs w:val="28"/>
        </w:rPr>
        <w:t>;</w:t>
      </w:r>
    </w:p>
    <w:p w:rsidR="00722787" w:rsidRPr="00903EE9" w:rsidRDefault="0072278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787" w:rsidRDefault="0072278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программу</w:t>
      </w:r>
      <w:r w:rsidRPr="00722787">
        <w:rPr>
          <w:rFonts w:ascii="Times New Roman" w:hAnsi="Times New Roman" w:cs="Times New Roman"/>
          <w:sz w:val="28"/>
          <w:szCs w:val="28"/>
        </w:rPr>
        <w:t xml:space="preserve">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722787" w:rsidRDefault="0072278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850"/>
        <w:gridCol w:w="4111"/>
        <w:gridCol w:w="4218"/>
      </w:tblGrid>
      <w:tr w:rsidR="00722787" w:rsidTr="00722787">
        <w:tc>
          <w:tcPr>
            <w:tcW w:w="850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(подраздел) программы</w:t>
            </w:r>
          </w:p>
        </w:tc>
        <w:tc>
          <w:tcPr>
            <w:tcW w:w="4218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корректировка</w:t>
            </w:r>
          </w:p>
        </w:tc>
      </w:tr>
      <w:tr w:rsidR="00722787" w:rsidTr="00722787">
        <w:tc>
          <w:tcPr>
            <w:tcW w:w="850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200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направление»</w:t>
            </w:r>
          </w:p>
        </w:tc>
        <w:tc>
          <w:tcPr>
            <w:tcW w:w="4218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курс «</w:t>
            </w:r>
            <w:r w:rsidRPr="00722787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грамотность» (5-9 класс)</w:t>
            </w:r>
          </w:p>
        </w:tc>
      </w:tr>
      <w:tr w:rsidR="00722787" w:rsidTr="00722787">
        <w:tc>
          <w:tcPr>
            <w:tcW w:w="850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«Формы внеурочной деятельности»</w:t>
            </w:r>
          </w:p>
        </w:tc>
        <w:tc>
          <w:tcPr>
            <w:tcW w:w="4218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форму «Уроки функциональной грамотности»</w:t>
            </w:r>
          </w:p>
        </w:tc>
      </w:tr>
      <w:tr w:rsidR="00722787" w:rsidTr="00722787">
        <w:tc>
          <w:tcPr>
            <w:tcW w:w="850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«Предполагаемые результаты реализации программы»</w:t>
            </w:r>
          </w:p>
        </w:tc>
        <w:tc>
          <w:tcPr>
            <w:tcW w:w="4218" w:type="dxa"/>
          </w:tcPr>
          <w:p w:rsidR="00722787" w:rsidRDefault="00722787" w:rsidP="00ED1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пункт «Формулирует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гражданина»</w:t>
            </w:r>
          </w:p>
        </w:tc>
      </w:tr>
    </w:tbl>
    <w:p w:rsidR="00722787" w:rsidRDefault="00722787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3EE9" w:rsidRDefault="002D0509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Включить в план повышения квалификации и профессионального развития педагогов тематику формирования и оценки функциональной грамотности; обеспечить необходимое повышение квалификации педагогических работников.</w:t>
      </w:r>
    </w:p>
    <w:p w:rsidR="005520D1" w:rsidRDefault="005520D1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 Организовать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формирования и оценки функциональной грамотности.</w:t>
      </w:r>
    </w:p>
    <w:p w:rsidR="005520D1" w:rsidRPr="00155F46" w:rsidRDefault="005520D1" w:rsidP="00ED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2.6.  Создать и обеспечить сопровождение информационного раздела «Формирование функциональной грамотности обучающихся» на сайтах общеобразовательных организаций.</w:t>
      </w:r>
    </w:p>
    <w:sectPr w:rsidR="005520D1" w:rsidRPr="00155F46" w:rsidSect="0000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CD7"/>
    <w:multiLevelType w:val="hybridMultilevel"/>
    <w:tmpl w:val="BE64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B5F51"/>
    <w:multiLevelType w:val="multilevel"/>
    <w:tmpl w:val="9E1C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C05CCA"/>
    <w:multiLevelType w:val="multilevel"/>
    <w:tmpl w:val="9E1C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3915FF4"/>
    <w:multiLevelType w:val="multilevel"/>
    <w:tmpl w:val="9E1C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43E"/>
    <w:rsid w:val="0000719D"/>
    <w:rsid w:val="00084533"/>
    <w:rsid w:val="000A51F4"/>
    <w:rsid w:val="000B599C"/>
    <w:rsid w:val="000C1DA1"/>
    <w:rsid w:val="000D20C8"/>
    <w:rsid w:val="000D7B1B"/>
    <w:rsid w:val="000E46CD"/>
    <w:rsid w:val="00155F46"/>
    <w:rsid w:val="001A732D"/>
    <w:rsid w:val="00227162"/>
    <w:rsid w:val="002870B9"/>
    <w:rsid w:val="002C343A"/>
    <w:rsid w:val="002D0509"/>
    <w:rsid w:val="003F4200"/>
    <w:rsid w:val="00447C01"/>
    <w:rsid w:val="0046443E"/>
    <w:rsid w:val="0047403E"/>
    <w:rsid w:val="004913CE"/>
    <w:rsid w:val="005103F5"/>
    <w:rsid w:val="0051130B"/>
    <w:rsid w:val="005520D1"/>
    <w:rsid w:val="005B224A"/>
    <w:rsid w:val="005D2A5D"/>
    <w:rsid w:val="006A5439"/>
    <w:rsid w:val="006B5BB0"/>
    <w:rsid w:val="006C385C"/>
    <w:rsid w:val="00716AFA"/>
    <w:rsid w:val="00722787"/>
    <w:rsid w:val="00790000"/>
    <w:rsid w:val="007A1E0B"/>
    <w:rsid w:val="007C1D10"/>
    <w:rsid w:val="00841960"/>
    <w:rsid w:val="0085515B"/>
    <w:rsid w:val="008735C5"/>
    <w:rsid w:val="008C1199"/>
    <w:rsid w:val="00903EE9"/>
    <w:rsid w:val="0092459F"/>
    <w:rsid w:val="00924953"/>
    <w:rsid w:val="00993283"/>
    <w:rsid w:val="00A236BE"/>
    <w:rsid w:val="00A31805"/>
    <w:rsid w:val="00A4041B"/>
    <w:rsid w:val="00B35428"/>
    <w:rsid w:val="00B4341A"/>
    <w:rsid w:val="00B97A1B"/>
    <w:rsid w:val="00C04D3F"/>
    <w:rsid w:val="00C05BEA"/>
    <w:rsid w:val="00C56BFE"/>
    <w:rsid w:val="00CA11CB"/>
    <w:rsid w:val="00CA6DE6"/>
    <w:rsid w:val="00CF0638"/>
    <w:rsid w:val="00D63925"/>
    <w:rsid w:val="00DD122D"/>
    <w:rsid w:val="00DD44DD"/>
    <w:rsid w:val="00E16B5B"/>
    <w:rsid w:val="00E25F98"/>
    <w:rsid w:val="00EB248A"/>
    <w:rsid w:val="00ED1FA7"/>
    <w:rsid w:val="00F7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2D"/>
    <w:pPr>
      <w:ind w:left="720"/>
      <w:contextualSpacing/>
    </w:pPr>
  </w:style>
  <w:style w:type="table" w:styleId="a4">
    <w:name w:val="Table Grid"/>
    <w:basedOn w:val="a1"/>
    <w:uiPriority w:val="59"/>
    <w:rsid w:val="008C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80CAA-F9FD-4669-9A70-39C29BD8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Начальник лаборатори</cp:lastModifiedBy>
  <cp:revision>33</cp:revision>
  <cp:lastPrinted>2021-12-20T01:06:00Z</cp:lastPrinted>
  <dcterms:created xsi:type="dcterms:W3CDTF">2021-12-16T02:17:00Z</dcterms:created>
  <dcterms:modified xsi:type="dcterms:W3CDTF">2021-12-20T01:51:00Z</dcterms:modified>
</cp:coreProperties>
</file>