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1" w:rsidRDefault="008D6FAF">
      <w:pPr>
        <w:pStyle w:val="normal"/>
        <w:spacing w:after="280"/>
        <w:jc w:val="center"/>
      </w:pPr>
      <w:r>
        <w:t>МИНИСТЕРСТВО ТРУДА И СОЦИАЛЬНОЙ ЗАЩИТЫ РОССИЙСКОЙ ФЕДЕРАЦИИ</w:t>
      </w:r>
    </w:p>
    <w:p w:rsidR="007055F1" w:rsidRDefault="008D6FAF">
      <w:pPr>
        <w:pStyle w:val="normal"/>
        <w:spacing w:after="280"/>
        <w:jc w:val="center"/>
      </w:pPr>
      <w:r>
        <w:t>ПРИКАЗ</w:t>
      </w:r>
    </w:p>
    <w:p w:rsidR="007055F1" w:rsidRDefault="008D6FAF">
      <w:pPr>
        <w:pStyle w:val="normal"/>
        <w:spacing w:after="280"/>
        <w:jc w:val="center"/>
      </w:pPr>
      <w:r>
        <w:t>от 18 октября 2013 года № 544н</w:t>
      </w:r>
    </w:p>
    <w:p w:rsidR="007055F1" w:rsidRDefault="008D6FAF">
      <w:pPr>
        <w:pStyle w:val="normal"/>
        <w:spacing w:after="280"/>
        <w:jc w:val="center"/>
      </w:pPr>
      <w:r>
        <w:t>Об утверждении профессионального стандарта "</w:t>
      </w:r>
      <w: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7055F1" w:rsidRDefault="008D6FAF">
      <w:pPr>
        <w:pStyle w:val="normal"/>
        <w:spacing w:after="280"/>
        <w:jc w:val="center"/>
      </w:pPr>
      <w:r>
        <w:t>С изменениями на 5 августа 2016 года</w:t>
      </w:r>
    </w:p>
    <w:p w:rsidR="007055F1" w:rsidRDefault="008D6FAF">
      <w:pPr>
        <w:pStyle w:val="normal"/>
      </w:pPr>
      <w:r>
        <w:t xml:space="preserve">Документ с изменениями, внесенными: </w:t>
      </w:r>
    </w:p>
    <w:p w:rsidR="007055F1" w:rsidRDefault="008D6FAF">
      <w:pPr>
        <w:pStyle w:val="normal"/>
      </w:pPr>
      <w:r>
        <w:t>приказом Минтруда России от 5 авгу</w:t>
      </w:r>
      <w:r>
        <w:t xml:space="preserve">ста 2016 года № 422н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23.08.2016, № 0001201608230049). </w:t>
      </w:r>
    </w:p>
    <w:p w:rsidR="007055F1" w:rsidRDefault="008D6FAF">
      <w:pPr>
        <w:pStyle w:val="normal"/>
        <w:spacing w:after="280"/>
      </w:pPr>
      <w:proofErr w:type="gramStart"/>
      <w:r>
        <w:t>В соответствии с пунктом 22 Правил разработки, утверждения и применения профессиональных стандартов, утвержденных постановлением Прави</w:t>
      </w:r>
      <w:r>
        <w:t>тельства Российской Федерации от 22 января 2013 года № 23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2013, № 4, ст.293),приказываю:</w:t>
      </w:r>
      <w:proofErr w:type="gramEnd"/>
    </w:p>
    <w:p w:rsidR="007055F1" w:rsidRDefault="008D6FAF">
      <w:pPr>
        <w:pStyle w:val="normal"/>
        <w:spacing w:after="280"/>
      </w:pPr>
      <w:r>
        <w:t>1. Утвердить прилагаемый профессиональный стандарт "Педагог (педагогическая деятельность в сфере дошкольного, начально</w:t>
      </w:r>
      <w:r>
        <w:t>го общего, основного общего, среднего общего образования) (воспитатель, учитель)".</w:t>
      </w:r>
    </w:p>
    <w:p w:rsidR="007055F1" w:rsidRDefault="008D6FAF">
      <w:pPr>
        <w:pStyle w:val="normal"/>
        <w:spacing w:after="280"/>
      </w:pPr>
      <w:r>
        <w:t xml:space="preserve">2. </w:t>
      </w:r>
      <w:proofErr w:type="gramStart"/>
      <w: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</w:t>
      </w:r>
      <w:r>
        <w:t>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</w:t>
      </w:r>
      <w:r>
        <w:t>уда с 1 января 2015 года.</w:t>
      </w:r>
      <w:proofErr w:type="gramEnd"/>
    </w:p>
    <w:p w:rsidR="007055F1" w:rsidRDefault="008D6FAF">
      <w:pPr>
        <w:pStyle w:val="normal"/>
        <w:spacing w:after="280"/>
      </w:pPr>
      <w:r>
        <w:t xml:space="preserve">Пункт 2 настоящего приказа </w:t>
      </w:r>
      <w:r>
        <w:rPr>
          <w:b/>
        </w:rPr>
        <w:t xml:space="preserve">применяется с 1 января 2017 года </w:t>
      </w:r>
      <w:r>
        <w:t>- приказ Минтруда России от 25 декабря 2014 года № 1115н.</w:t>
      </w:r>
    </w:p>
    <w:p w:rsidR="007055F1" w:rsidRDefault="008D6FAF">
      <w:pPr>
        <w:pStyle w:val="normal"/>
        <w:spacing w:after="280"/>
        <w:jc w:val="right"/>
      </w:pPr>
      <w:r>
        <w:t>Министр</w:t>
      </w:r>
      <w:r>
        <w:br/>
      </w:r>
      <w:proofErr w:type="spellStart"/>
      <w:r>
        <w:t>М.Топилин</w:t>
      </w:r>
      <w:proofErr w:type="spellEnd"/>
    </w:p>
    <w:p w:rsidR="007055F1" w:rsidRDefault="008D6FAF">
      <w:pPr>
        <w:pStyle w:val="normal"/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6 декабря 2013 года,</w:t>
      </w:r>
      <w:r>
        <w:br/>
      </w:r>
      <w:proofErr w:type="gramStart"/>
      <w:r>
        <w:t>регистрацион</w:t>
      </w:r>
      <w:r>
        <w:t>ный</w:t>
      </w:r>
      <w:proofErr w:type="gramEnd"/>
      <w:r>
        <w:t xml:space="preserve"> № 30550</w:t>
      </w:r>
    </w:p>
    <w:p w:rsidR="007055F1" w:rsidRDefault="008D6FAF">
      <w:pPr>
        <w:pStyle w:val="normal"/>
        <w:spacing w:after="280"/>
      </w:pPr>
      <w:r>
        <w:lastRenderedPageBreak/>
        <w:t xml:space="preserve">Настоящий профессиональный стандарт </w:t>
      </w:r>
      <w:r>
        <w:rPr>
          <w:b/>
        </w:rPr>
        <w:t xml:space="preserve">применяется </w:t>
      </w:r>
      <w: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</w:t>
      </w:r>
      <w:r>
        <w:t>тановлении систем оплаты труда</w:t>
      </w:r>
      <w:r>
        <w:rPr>
          <w:b/>
        </w:rPr>
        <w:t xml:space="preserve"> с 1 января 2017 года </w:t>
      </w:r>
      <w:r>
        <w:t xml:space="preserve">- </w:t>
      </w:r>
      <w:proofErr w:type="gramStart"/>
      <w:r>
        <w:t>см</w:t>
      </w:r>
      <w:proofErr w:type="gramEnd"/>
      <w:r>
        <w:t>. пункт 2 настоящего приказа.</w:t>
      </w:r>
    </w:p>
    <w:p w:rsidR="007055F1" w:rsidRDefault="008D6FAF">
      <w:pPr>
        <w:pStyle w:val="normal"/>
        <w:spacing w:after="280"/>
      </w:pPr>
      <w:r>
        <w:t>В Настоящий профессиональный стандарт с 3 сентября 2016 года внесены изменения на основании приказа Минтруда России от 5 августа 2016 года № 422н. - См. предыдущую редакц</w:t>
      </w:r>
      <w:r>
        <w:t>ию.</w:t>
      </w:r>
    </w:p>
    <w:p w:rsidR="007055F1" w:rsidRDefault="008D6FAF">
      <w:pPr>
        <w:pStyle w:val="normal"/>
        <w:spacing w:after="280"/>
        <w:jc w:val="center"/>
      </w:pPr>
      <w:r>
        <w:t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5"/>
        <w:tblW w:w="2660" w:type="dxa"/>
        <w:tblInd w:w="0" w:type="dxa"/>
        <w:tblLayout w:type="fixed"/>
        <w:tblLook w:val="0000"/>
      </w:tblPr>
      <w:tblGrid>
        <w:gridCol w:w="50"/>
        <w:gridCol w:w="2610"/>
      </w:tblGrid>
      <w:tr w:rsidR="007055F1">
        <w:tc>
          <w:tcPr>
            <w:tcW w:w="45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15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1 </w:t>
            </w:r>
          </w:p>
        </w:tc>
      </w:tr>
      <w:tr w:rsidR="007055F1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</w:t>
            </w:r>
          </w:p>
        </w:tc>
      </w:tr>
    </w:tbl>
    <w:p w:rsidR="007055F1" w:rsidRDefault="008D6FAF">
      <w:pPr>
        <w:pStyle w:val="normal"/>
        <w:spacing w:after="280"/>
        <w:jc w:val="center"/>
      </w:pPr>
      <w:r>
        <w:t xml:space="preserve">I. Общие сведения </w:t>
      </w:r>
    </w:p>
    <w:tbl>
      <w:tblPr>
        <w:tblStyle w:val="a6"/>
        <w:tblW w:w="8580" w:type="dxa"/>
        <w:tblInd w:w="0" w:type="dxa"/>
        <w:tblLayout w:type="fixed"/>
        <w:tblLook w:val="0000"/>
      </w:tblPr>
      <w:tblGrid>
        <w:gridCol w:w="7810"/>
        <w:gridCol w:w="50"/>
        <w:gridCol w:w="720"/>
      </w:tblGrid>
      <w:tr w:rsidR="007055F1">
        <w:tc>
          <w:tcPr>
            <w:tcW w:w="7815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5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2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7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055F1" w:rsidRDefault="008D6FAF">
            <w:pPr>
              <w:pStyle w:val="normal"/>
            </w:pPr>
            <w:r>
              <w:t>Дошкольное образование</w:t>
            </w:r>
            <w:r>
              <w:br/>
            </w:r>
            <w:r>
              <w:t xml:space="preserve">Начальное </w:t>
            </w:r>
            <w:proofErr w:type="gramStart"/>
            <w:r>
              <w:t>общее образование</w:t>
            </w:r>
            <w:r>
              <w:br/>
              <w:t>Основное общее образование</w:t>
            </w:r>
            <w:r>
              <w:br/>
              <w:t>Среднее общее образование</w:t>
            </w:r>
            <w:proofErr w:type="gramEnd"/>
            <w:r>
              <w:t xml:space="preserve">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01.001 </w:t>
            </w:r>
          </w:p>
        </w:tc>
      </w:tr>
      <w:tr w:rsidR="007055F1">
        <w:tc>
          <w:tcPr>
            <w:tcW w:w="7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</w:t>
            </w:r>
          </w:p>
        </w:tc>
      </w:tr>
      <w:tr w:rsidR="007055F1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>Основная цель вида профессиональной деятельности:</w:t>
            </w:r>
          </w:p>
        </w:tc>
      </w:tr>
      <w:tr w:rsidR="007055F1">
        <w:tc>
          <w:tcPr>
            <w:tcW w:w="8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7055F1">
        <w:tc>
          <w:tcPr>
            <w:tcW w:w="8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>Группа занятий: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7"/>
        <w:tblW w:w="8565" w:type="dxa"/>
        <w:tblInd w:w="0" w:type="dxa"/>
        <w:tblLayout w:type="fixed"/>
        <w:tblLook w:val="0000"/>
      </w:tblPr>
      <w:tblGrid>
        <w:gridCol w:w="757"/>
        <w:gridCol w:w="3591"/>
        <w:gridCol w:w="671"/>
        <w:gridCol w:w="3546"/>
      </w:tblGrid>
      <w:tr w:rsidR="007055F1">
        <w:tc>
          <w:tcPr>
            <w:tcW w:w="75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359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7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3546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2320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Преподаватели в средней школе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3320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Персонал дошкольного воспитания и образования </w:t>
            </w:r>
          </w:p>
        </w:tc>
      </w:tr>
      <w:tr w:rsidR="007055F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2340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Преподаватели в системе специального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3330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Преподавательский персонал специального обучения </w:t>
            </w:r>
          </w:p>
        </w:tc>
      </w:tr>
      <w:tr w:rsidR="007055F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3310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Преподавательский персонал начального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114300" distR="114300">
                  <wp:extent cx="85725" cy="21907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>(наименование)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>(код ОКЗ)</w:t>
            </w:r>
          </w:p>
        </w:tc>
        <w:tc>
          <w:tcPr>
            <w:tcW w:w="3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>(наименование)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noProof/>
        </w:rPr>
        <w:lastRenderedPageBreak/>
        <w:drawing>
          <wp:inline distT="0" distB="0" distL="114300" distR="114300">
            <wp:extent cx="85725" cy="21907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</w:t>
      </w:r>
      <w:proofErr w:type="spellStart"/>
      <w:r>
        <w:t>занятий</w:t>
      </w:r>
      <w:proofErr w:type="gramStart"/>
      <w:r>
        <w:t>.О</w:t>
      </w:r>
      <w:proofErr w:type="gramEnd"/>
      <w:r>
        <w:t>тнесение</w:t>
      </w:r>
      <w:proofErr w:type="spellEnd"/>
      <w:r>
        <w:t xml:space="preserve"> к видам экономической деятельности:</w:t>
      </w:r>
    </w:p>
    <w:tbl>
      <w:tblPr>
        <w:tblStyle w:val="a8"/>
        <w:tblW w:w="8595" w:type="dxa"/>
        <w:tblInd w:w="0" w:type="dxa"/>
        <w:tblLayout w:type="fixed"/>
        <w:tblLook w:val="0000"/>
      </w:tblPr>
      <w:tblGrid>
        <w:gridCol w:w="1267"/>
        <w:gridCol w:w="7328"/>
      </w:tblGrid>
      <w:tr w:rsidR="007055F1">
        <w:tc>
          <w:tcPr>
            <w:tcW w:w="126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328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80.10.1.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Услуги в области дошкольного и начального общего образования </w:t>
            </w:r>
          </w:p>
        </w:tc>
      </w:tr>
      <w:tr w:rsidR="007055F1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80.21.1.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7055F1"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>(код КВЭД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видов экономической деятельности.</w:t>
      </w:r>
    </w:p>
    <w:p w:rsidR="007055F1" w:rsidRDefault="008D6FAF">
      <w:pPr>
        <w:pStyle w:val="normal"/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9"/>
        <w:tblW w:w="8536" w:type="dxa"/>
        <w:tblInd w:w="0" w:type="dxa"/>
        <w:tblLayout w:type="fixed"/>
        <w:tblLook w:val="0000"/>
      </w:tblPr>
      <w:tblGrid>
        <w:gridCol w:w="419"/>
        <w:gridCol w:w="2526"/>
        <w:gridCol w:w="929"/>
        <w:gridCol w:w="2405"/>
        <w:gridCol w:w="720"/>
        <w:gridCol w:w="1537"/>
      </w:tblGrid>
      <w:tr w:rsidR="007055F1">
        <w:tc>
          <w:tcPr>
            <w:tcW w:w="41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526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92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405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2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537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Трудовые функции </w:t>
            </w:r>
          </w:p>
        </w:tc>
      </w:tr>
      <w:tr w:rsidR="007055F1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наименование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уровень </w:t>
            </w:r>
            <w:proofErr w:type="spellStart"/>
            <w:r>
              <w:t>квалиф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кации</w:t>
            </w:r>
            <w:proofErr w:type="spellEnd"/>
            <w: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уровень (подуровень) квалификации </w:t>
            </w:r>
          </w:p>
        </w:tc>
      </w:tr>
      <w:tr w:rsidR="007055F1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А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проектированию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Общепедагогическая функция. Обучение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А/01.6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  <w:tr w:rsidR="007055F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  <w:t>     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Воспитательная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А/02.6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  <w:tr w:rsidR="007055F1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 </w:t>
            </w:r>
            <w:proofErr w:type="gramStart"/>
            <w:r>
              <w:t>организациях</w:t>
            </w:r>
            <w:proofErr w:type="gramEnd"/>
            <w:r>
              <w:t xml:space="preserve"> дошкольного, начального общего, основного общего, среднего общего образования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Развивающая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А/03.6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  <w:tr w:rsidR="007055F1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проектированию и реализации </w:t>
            </w:r>
            <w:proofErr w:type="gramStart"/>
            <w:r>
              <w:t>основных</w:t>
            </w:r>
            <w:proofErr w:type="gramEnd"/>
            <w:r>
              <w:t xml:space="preserve"> общеобразовательных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5-6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5 </w:t>
            </w:r>
          </w:p>
        </w:tc>
      </w:tr>
      <w:tr w:rsidR="007055F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программ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реализации программ начального общего </w:t>
            </w:r>
            <w:r>
              <w:lastRenderedPageBreak/>
              <w:t xml:space="preserve">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lastRenderedPageBreak/>
              <w:t xml:space="preserve">В/02.6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  <w:tr w:rsidR="007055F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  <w:tr w:rsidR="007055F1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  <w:tr w:rsidR="007055F1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Модуль "Предметное обучение. Русский язык"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8D6FAF">
      <w:pPr>
        <w:pStyle w:val="normal"/>
        <w:spacing w:after="280"/>
        <w:jc w:val="center"/>
      </w:pPr>
      <w:r>
        <w:t xml:space="preserve">III. Характеристика обобщенных трудовых функций </w:t>
      </w:r>
    </w:p>
    <w:p w:rsidR="007055F1" w:rsidRDefault="008D6FAF">
      <w:pPr>
        <w:pStyle w:val="normal"/>
        <w:spacing w:after="280"/>
      </w:pPr>
      <w:r>
        <w:rPr>
          <w:b/>
        </w:rPr>
        <w:t xml:space="preserve">    3.1. Обобщенная трудовая функция </w:t>
      </w:r>
    </w:p>
    <w:tbl>
      <w:tblPr>
        <w:tblStyle w:val="aa"/>
        <w:tblW w:w="8534" w:type="dxa"/>
        <w:tblInd w:w="0" w:type="dxa"/>
        <w:tblLayout w:type="fixed"/>
        <w:tblLook w:val="0000"/>
      </w:tblPr>
      <w:tblGrid>
        <w:gridCol w:w="1543"/>
        <w:gridCol w:w="4594"/>
        <w:gridCol w:w="462"/>
        <w:gridCol w:w="233"/>
        <w:gridCol w:w="1522"/>
        <w:gridCol w:w="180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59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52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А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b"/>
        <w:tblW w:w="8535" w:type="dxa"/>
        <w:tblInd w:w="0" w:type="dxa"/>
        <w:tblLayout w:type="fixed"/>
        <w:tblLook w:val="0000"/>
      </w:tblPr>
      <w:tblGrid>
        <w:gridCol w:w="1739"/>
        <w:gridCol w:w="1063"/>
        <w:gridCol w:w="233"/>
        <w:gridCol w:w="1569"/>
        <w:gridCol w:w="1087"/>
        <w:gridCol w:w="2844"/>
      </w:tblGrid>
      <w:tr w:rsidR="007055F1">
        <w:tc>
          <w:tcPr>
            <w:tcW w:w="173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56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844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7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</w:t>
            </w:r>
            <w:proofErr w:type="gramStart"/>
            <w:r>
              <w:t>обобщенной</w:t>
            </w:r>
            <w:proofErr w:type="gramEnd"/>
            <w: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spacing w:after="280"/>
              <w:jc w:val="center"/>
            </w:pPr>
            <w:r>
              <w:t xml:space="preserve">X </w:t>
            </w:r>
          </w:p>
          <w:p w:rsidR="007055F1" w:rsidRDefault="007055F1">
            <w:pPr>
              <w:pStyle w:val="normal"/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spacing w:after="280"/>
            </w:pPr>
            <w:r>
              <w:t xml:space="preserve">Заимствовано из оригинала </w:t>
            </w:r>
          </w:p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трудовой функции 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c"/>
        <w:tblW w:w="8595" w:type="dxa"/>
        <w:tblInd w:w="0" w:type="dxa"/>
        <w:tblLayout w:type="fixed"/>
        <w:tblLook w:val="0000"/>
      </w:tblPr>
      <w:tblGrid>
        <w:gridCol w:w="1517"/>
        <w:gridCol w:w="7078"/>
      </w:tblGrid>
      <w:tr w:rsidR="007055F1">
        <w:tc>
          <w:tcPr>
            <w:tcW w:w="151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078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Учитель,</w:t>
            </w:r>
            <w:r>
              <w:br/>
              <w:t xml:space="preserve">Воспитатель </w:t>
            </w: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AF" w:rsidRDefault="008D6FAF">
            <w:pPr>
              <w:pStyle w:val="normal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</w:t>
            </w:r>
            <w:r>
              <w:t xml:space="preserve">еские науки" или в области, соответствующей преподаваемому предмету, либо высшее образование или среднее профессиональное </w:t>
            </w:r>
            <w:r>
              <w:lastRenderedPageBreak/>
              <w:t>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7055F1" w:rsidRDefault="008D6FAF">
            <w:pPr>
              <w:pStyle w:val="normal"/>
            </w:pPr>
            <w:r>
              <w:t>Воспитатель: высше</w:t>
            </w:r>
            <w:r>
              <w:t>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</w:t>
            </w:r>
            <w:r>
              <w:t xml:space="preserve">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Требования к опыту практической работы не предъявляются </w:t>
            </w: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Особые условия допу</w:t>
            </w:r>
            <w:r>
              <w:t xml:space="preserve">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</w:t>
            </w:r>
            <w:r>
              <w:t xml:space="preserve">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7055F1" w:rsidRDefault="008D6FAF">
      <w:pPr>
        <w:pStyle w:val="normal"/>
        <w:spacing w:after="280"/>
      </w:pPr>
      <w:r>
        <w:t>Дополнительные характеристики</w:t>
      </w:r>
    </w:p>
    <w:tbl>
      <w:tblPr>
        <w:tblStyle w:val="ad"/>
        <w:tblW w:w="8580" w:type="dxa"/>
        <w:tblInd w:w="0" w:type="dxa"/>
        <w:tblLayout w:type="fixed"/>
        <w:tblLook w:val="0000"/>
      </w:tblPr>
      <w:tblGrid>
        <w:gridCol w:w="2061"/>
        <w:gridCol w:w="780"/>
        <w:gridCol w:w="5739"/>
      </w:tblGrid>
      <w:tr w:rsidR="007055F1">
        <w:tc>
          <w:tcPr>
            <w:tcW w:w="206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5739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7055F1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Преподаватели в средней школе </w:t>
            </w:r>
          </w:p>
        </w:tc>
      </w:tr>
      <w:tr w:rsidR="007055F1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Преподаватели в системе специального образования </w:t>
            </w:r>
          </w:p>
        </w:tc>
      </w:tr>
      <w:tr w:rsidR="007055F1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Преподавательский персонал начального образования </w:t>
            </w:r>
          </w:p>
        </w:tc>
      </w:tr>
      <w:tr w:rsidR="007055F1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Персонал дошкольного воспитания и образования </w:t>
            </w:r>
          </w:p>
        </w:tc>
      </w:tr>
      <w:tr w:rsidR="007055F1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Преподавательский персонал специального обучения </w:t>
            </w:r>
          </w:p>
        </w:tc>
      </w:tr>
      <w:tr w:rsidR="007055F1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ЕКС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Учитель </w:t>
            </w:r>
            <w:r>
              <w:br/>
              <w:t>     </w:t>
            </w:r>
            <w:r>
              <w:br/>
              <w:t xml:space="preserve">Воспитатель </w:t>
            </w:r>
          </w:p>
        </w:tc>
      </w:tr>
      <w:tr w:rsidR="007055F1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ОКСО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Образование и педагогика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года № 761н "</w:t>
      </w:r>
      <w: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года № 18638).</w:t>
      </w: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</w:t>
      </w:r>
      <w:r>
        <w:t>кий классификатор специальностей по образованию.</w:t>
      </w:r>
    </w:p>
    <w:p w:rsidR="007055F1" w:rsidRDefault="008D6FAF">
      <w:pPr>
        <w:pStyle w:val="normal"/>
        <w:spacing w:after="280"/>
      </w:pPr>
      <w:r>
        <w:rPr>
          <w:b/>
        </w:rPr>
        <w:lastRenderedPageBreak/>
        <w:t xml:space="preserve">    3.1.1. Трудовая функция </w:t>
      </w:r>
    </w:p>
    <w:tbl>
      <w:tblPr>
        <w:tblStyle w:val="ae"/>
        <w:tblW w:w="8534" w:type="dxa"/>
        <w:tblInd w:w="0" w:type="dxa"/>
        <w:tblLayout w:type="fixed"/>
        <w:tblLook w:val="0000"/>
      </w:tblPr>
      <w:tblGrid>
        <w:gridCol w:w="1543"/>
        <w:gridCol w:w="3092"/>
        <w:gridCol w:w="462"/>
        <w:gridCol w:w="720"/>
        <w:gridCol w:w="2537"/>
        <w:gridCol w:w="180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309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2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53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Общепедагогическая функция. Обучение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А/01.6 </w:t>
            </w:r>
          </w:p>
        </w:tc>
        <w:tc>
          <w:tcPr>
            <w:tcW w:w="25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"/>
        <w:tblW w:w="8535" w:type="dxa"/>
        <w:tblInd w:w="0" w:type="dxa"/>
        <w:tblLayout w:type="fixed"/>
        <w:tblLook w:val="0000"/>
      </w:tblPr>
      <w:tblGrid>
        <w:gridCol w:w="2027"/>
        <w:gridCol w:w="1063"/>
        <w:gridCol w:w="268"/>
        <w:gridCol w:w="1480"/>
        <w:gridCol w:w="1087"/>
        <w:gridCol w:w="2610"/>
      </w:tblGrid>
      <w:tr w:rsidR="007055F1">
        <w:tc>
          <w:tcPr>
            <w:tcW w:w="202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8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1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Оригинал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    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0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7055F1">
        <w:tc>
          <w:tcPr>
            <w:tcW w:w="167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Участие в разработке и реализации программы раз</w:t>
            </w:r>
            <w:r>
              <w:t xml:space="preserve">вития образовательной организации в целях создания безопасной и комфортной образовательной среды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Планирование и проведение учебных занятий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универсальных учебных действий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Формирование навыков, связанных с информационно-комму</w:t>
            </w:r>
            <w:r>
              <w:t>никационными технологиями (далее - ИКТ)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мотивации к обучению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Объективно оценивать знания обучающихся на основе тестирования и других методов контроля в со</w:t>
            </w:r>
            <w:r>
              <w:t xml:space="preserve">ответствии с реальными учебными возможностями детей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Разрабатывать (осваивать) и применять современные психолого-</w:t>
            </w:r>
            <w:r>
              <w:lastRenderedPageBreak/>
              <w:t xml:space="preserve">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</w:t>
            </w:r>
            <w:r>
              <w:t xml:space="preserve">к не является родным; обучающихся с ограниченными возможностями здоровья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Владеть </w:t>
            </w:r>
            <w:proofErr w:type="spellStart"/>
            <w:proofErr w:type="gramStart"/>
            <w:r>
              <w:t>ИКТ-компетентностями</w:t>
            </w:r>
            <w:proofErr w:type="spellEnd"/>
            <w:proofErr w:type="gramEnd"/>
            <w:r>
              <w:t>: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  <w:r>
              <w:br/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  <w:r>
              <w:br/>
            </w: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>, учебно-исследовательскую, художественно-продукт</w:t>
            </w:r>
            <w:r>
              <w:t xml:space="preserve">ивную, </w:t>
            </w:r>
            <w:proofErr w:type="spellStart"/>
            <w:r>
              <w:t>культурно-досуговую</w:t>
            </w:r>
            <w:proofErr w:type="spellEnd"/>
            <w:r>
              <w:t xml:space="preserve">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История, теория, закономерности и принципы построения и функциони</w:t>
            </w:r>
            <w:r>
              <w:t xml:space="preserve">рования образовательных систем, роль и место образования в жизни личности и общества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</w:t>
            </w:r>
            <w:r>
              <w:t xml:space="preserve">азования, закономерностей поведения в социальных сетях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</w:t>
            </w:r>
            <w:r>
              <w:t xml:space="preserve"> технологий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</w:t>
            </w:r>
            <w:r>
              <w:t xml:space="preserve">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</w:t>
            </w:r>
            <w:r>
              <w:lastRenderedPageBreak/>
              <w:t>начального общего, основного общего, среднего общего образования, законодательства о правах ребенка,</w:t>
            </w:r>
            <w:r>
              <w:t xml:space="preserve"> трудового законодательства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Конвенция о правах ребенка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Трудовое законодательство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t xml:space="preserve">    3.1.2. Трудовая функция </w:t>
      </w:r>
    </w:p>
    <w:tbl>
      <w:tblPr>
        <w:tblStyle w:val="af1"/>
        <w:tblW w:w="8534" w:type="dxa"/>
        <w:tblInd w:w="0" w:type="dxa"/>
        <w:tblLayout w:type="fixed"/>
        <w:tblLook w:val="0000"/>
      </w:tblPr>
      <w:tblGrid>
        <w:gridCol w:w="1543"/>
        <w:gridCol w:w="2568"/>
        <w:gridCol w:w="462"/>
        <w:gridCol w:w="720"/>
        <w:gridCol w:w="3054"/>
        <w:gridCol w:w="187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568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2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305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7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Воспитательная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А/02.6 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(подуровень) квалификации 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2"/>
        <w:tblW w:w="8535" w:type="dxa"/>
        <w:tblInd w:w="0" w:type="dxa"/>
        <w:tblLayout w:type="fixed"/>
        <w:tblLook w:val="0000"/>
      </w:tblPr>
      <w:tblGrid>
        <w:gridCol w:w="2011"/>
        <w:gridCol w:w="1063"/>
        <w:gridCol w:w="233"/>
        <w:gridCol w:w="1492"/>
        <w:gridCol w:w="1087"/>
        <w:gridCol w:w="2649"/>
      </w:tblGrid>
      <w:tr w:rsidR="007055F1">
        <w:tc>
          <w:tcPr>
            <w:tcW w:w="201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9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49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spacing w:after="280"/>
              <w:jc w:val="center"/>
            </w:pPr>
            <w:r>
              <w:t xml:space="preserve">X </w:t>
            </w:r>
          </w:p>
          <w:p w:rsidR="007055F1" w:rsidRDefault="007055F1">
            <w:pPr>
              <w:pStyle w:val="normal"/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3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7055F1">
        <w:tc>
          <w:tcPr>
            <w:tcW w:w="167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</w:t>
            </w:r>
            <w:r>
              <w:t xml:space="preserve">орядка образовательной организации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Проектирование и реализация воспитательных программ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Создание, поддержание уклада, </w:t>
            </w:r>
            <w:r>
              <w:t xml:space="preserve">атмосферы и традиций жизни образовательной организации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t xml:space="preserve">формирование у обучающихся культуры здорового и безопасного образа жизни 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Строить воспитательную деятельность с учетом культурных различий детей, половозраст</w:t>
            </w:r>
            <w:r>
              <w:t xml:space="preserve">ных и индивидуальных особенностей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Управлять учебными группами с целью вовлечения обучающихся в процесс обу</w:t>
            </w:r>
            <w:r>
              <w:t xml:space="preserve">чения и воспитания, мотивируя их учебно-познавательную деятельность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Защищать достоинство и интересы обучающихся, помогать детям, о</w:t>
            </w:r>
            <w:r>
              <w:t xml:space="preserve">казавшимся в конфликтной ситуации и/или неблагоприятных условиях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</w:t>
            </w:r>
            <w:r>
              <w:t xml:space="preserve">его образования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Основные закономерности возрастного развития, стадии и </w:t>
            </w:r>
            <w:r>
              <w:lastRenderedPageBreak/>
              <w:t xml:space="preserve">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</w:t>
            </w:r>
            <w:r>
              <w:t xml:space="preserve">их возможные девиации, приемы их диагностики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Научное представление о результатах образования, путях их достижения и способах оценки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</w:t>
            </w:r>
            <w:r>
              <w:t xml:space="preserve">ских технологий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t xml:space="preserve">    3.1.3. Трудовая функция </w:t>
      </w:r>
    </w:p>
    <w:tbl>
      <w:tblPr>
        <w:tblStyle w:val="af4"/>
        <w:tblW w:w="8535" w:type="dxa"/>
        <w:tblInd w:w="0" w:type="dxa"/>
        <w:tblLayout w:type="fixed"/>
        <w:tblLook w:val="0000"/>
      </w:tblPr>
      <w:tblGrid>
        <w:gridCol w:w="1543"/>
        <w:gridCol w:w="2429"/>
        <w:gridCol w:w="462"/>
        <w:gridCol w:w="720"/>
        <w:gridCol w:w="3186"/>
        <w:gridCol w:w="195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42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2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3186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95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Развивающая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А/03.6 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(подуровень) квалификации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5"/>
        <w:tblW w:w="8535" w:type="dxa"/>
        <w:tblInd w:w="0" w:type="dxa"/>
        <w:tblLayout w:type="fixed"/>
        <w:tblLook w:val="0000"/>
      </w:tblPr>
      <w:tblGrid>
        <w:gridCol w:w="2034"/>
        <w:gridCol w:w="1063"/>
        <w:gridCol w:w="233"/>
        <w:gridCol w:w="1485"/>
        <w:gridCol w:w="1087"/>
        <w:gridCol w:w="2633"/>
      </w:tblGrid>
      <w:tr w:rsidR="007055F1">
        <w:tc>
          <w:tcPr>
            <w:tcW w:w="203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85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33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spacing w:after="280"/>
              <w:jc w:val="center"/>
            </w:pPr>
            <w:r>
              <w:t xml:space="preserve">X </w:t>
            </w:r>
          </w:p>
          <w:p w:rsidR="007055F1" w:rsidRDefault="007055F1">
            <w:pPr>
              <w:pStyle w:val="normal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6"/>
        <w:tblW w:w="8580" w:type="dxa"/>
        <w:tblInd w:w="0" w:type="dxa"/>
        <w:tblLayout w:type="fixed"/>
        <w:tblLook w:val="0000"/>
      </w:tblPr>
      <w:tblGrid>
        <w:gridCol w:w="1670"/>
        <w:gridCol w:w="50"/>
        <w:gridCol w:w="6860"/>
      </w:tblGrid>
      <w:tr w:rsidR="007055F1">
        <w:tc>
          <w:tcPr>
            <w:tcW w:w="167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3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Трудовые действия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Применение инструментария и методов диагностики и оценки показателей уровня и динамики разви</w:t>
            </w:r>
            <w:r>
              <w:t xml:space="preserve">тия ребенка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</w:t>
            </w:r>
            <w:r>
              <w:t>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</w:t>
            </w:r>
            <w:r>
              <w:lastRenderedPageBreak/>
              <w:t xml:space="preserve">поведения, дети с зависимостью </w:t>
            </w:r>
            <w:proofErr w:type="gramEnd"/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Оказание адресной помощи </w:t>
            </w:r>
            <w:proofErr w:type="gramStart"/>
            <w:r>
              <w:t>обуч</w:t>
            </w:r>
            <w:r>
              <w:t>ающимся</w:t>
            </w:r>
            <w:proofErr w:type="gramEnd"/>
            <w:r>
              <w:t xml:space="preserve">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</w:t>
            </w:r>
            <w:r>
              <w:t xml:space="preserve">ка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</w:t>
            </w:r>
            <w:r>
              <w:t xml:space="preserve">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</w:t>
            </w:r>
            <w:r>
              <w:t xml:space="preserve">ения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055F1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умения 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</w:t>
            </w:r>
            <w:r>
              <w:t xml:space="preserve">я психического и физического здоровья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  <w:r>
              <w:t xml:space="preserve"> </w:t>
            </w:r>
          </w:p>
        </w:tc>
      </w:tr>
      <w:tr w:rsidR="007055F1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</w:t>
            </w:r>
            <w:r>
              <w:t xml:space="preserve">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Оценивать образовательные результ</w:t>
            </w:r>
            <w:r>
              <w:t xml:space="preserve">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Формировать детско-взрослые сообщества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знания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Теория и технологии учета возрастных особенностей обучающихся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Основные закономерности семейных отношений, позволяющие эффективно работать с родительской обществ</w:t>
            </w:r>
            <w:r>
              <w:t xml:space="preserve">енностью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Другие характеристики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t xml:space="preserve">3.2. Обобщенная трудовая функция </w:t>
      </w:r>
    </w:p>
    <w:tbl>
      <w:tblPr>
        <w:tblStyle w:val="af7"/>
        <w:tblW w:w="8534" w:type="dxa"/>
        <w:tblInd w:w="0" w:type="dxa"/>
        <w:tblLayout w:type="fixed"/>
        <w:tblLook w:val="0000"/>
      </w:tblPr>
      <w:tblGrid>
        <w:gridCol w:w="1543"/>
        <w:gridCol w:w="4607"/>
        <w:gridCol w:w="462"/>
        <w:gridCol w:w="220"/>
        <w:gridCol w:w="1522"/>
        <w:gridCol w:w="180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0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2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52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5-6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8"/>
        <w:tblW w:w="8535" w:type="dxa"/>
        <w:tblInd w:w="0" w:type="dxa"/>
        <w:tblLayout w:type="fixed"/>
        <w:tblLook w:val="0000"/>
      </w:tblPr>
      <w:tblGrid>
        <w:gridCol w:w="2576"/>
        <w:gridCol w:w="1063"/>
        <w:gridCol w:w="233"/>
        <w:gridCol w:w="1480"/>
        <w:gridCol w:w="1087"/>
        <w:gridCol w:w="2096"/>
      </w:tblGrid>
      <w:tr w:rsidR="007055F1">
        <w:tc>
          <w:tcPr>
            <w:tcW w:w="2576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096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9"/>
        <w:tblW w:w="8595" w:type="dxa"/>
        <w:tblInd w:w="0" w:type="dxa"/>
        <w:tblLayout w:type="fixed"/>
        <w:tblLook w:val="0000"/>
      </w:tblPr>
      <w:tblGrid>
        <w:gridCol w:w="1517"/>
        <w:gridCol w:w="7078"/>
      </w:tblGrid>
      <w:tr w:rsidR="007055F1">
        <w:tc>
          <w:tcPr>
            <w:tcW w:w="151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078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Учитель, Воспитатель </w:t>
            </w: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lastRenderedPageBreak/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</w:t>
            </w:r>
            <w:r>
              <w:t xml:space="preserve">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</w:t>
            </w:r>
            <w:proofErr w:type="spellStart"/>
            <w:r>
              <w:t>организации</w:t>
            </w:r>
            <w:proofErr w:type="gramStart"/>
            <w:r>
              <w:t>;В</w:t>
            </w:r>
            <w:proofErr w:type="gramEnd"/>
            <w:r>
              <w:t>оспитатель</w:t>
            </w:r>
            <w:proofErr w:type="spellEnd"/>
            <w:r>
              <w:t>: выс</w:t>
            </w:r>
            <w:r>
              <w:t xml:space="preserve">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</w:t>
            </w:r>
            <w:r>
              <w:t xml:space="preserve">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Требования к опыту практической работы не предъявляются </w:t>
            </w:r>
          </w:p>
        </w:tc>
      </w:tr>
      <w:tr w:rsidR="007055F1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</w:t>
            </w:r>
            <w:r>
              <w:t xml:space="preserve">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7055F1" w:rsidRDefault="008D6FAF">
      <w:pPr>
        <w:pStyle w:val="normal"/>
        <w:spacing w:after="280"/>
      </w:pPr>
      <w:r>
        <w:t>Дополнительные характеристики</w:t>
      </w:r>
    </w:p>
    <w:tbl>
      <w:tblPr>
        <w:tblStyle w:val="afa"/>
        <w:tblW w:w="8580" w:type="dxa"/>
        <w:tblInd w:w="0" w:type="dxa"/>
        <w:tblLayout w:type="fixed"/>
        <w:tblLook w:val="0000"/>
      </w:tblPr>
      <w:tblGrid>
        <w:gridCol w:w="2061"/>
        <w:gridCol w:w="780"/>
        <w:gridCol w:w="5739"/>
      </w:tblGrid>
      <w:tr w:rsidR="007055F1">
        <w:tc>
          <w:tcPr>
            <w:tcW w:w="206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5739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7055F1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Преподаватели в средней школе </w:t>
            </w:r>
          </w:p>
        </w:tc>
      </w:tr>
      <w:tr w:rsidR="007055F1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Преподаватели в системе специального образования </w:t>
            </w:r>
          </w:p>
        </w:tc>
      </w:tr>
      <w:tr w:rsidR="007055F1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Преподавательский персонал начального образования </w:t>
            </w:r>
          </w:p>
        </w:tc>
      </w:tr>
      <w:tr w:rsidR="007055F1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Персонал дошкольного воспитания и образования </w:t>
            </w:r>
          </w:p>
        </w:tc>
      </w:tr>
      <w:tr w:rsidR="007055F1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Преподавательский персонал специального обучения </w:t>
            </w:r>
          </w:p>
        </w:tc>
      </w:tr>
      <w:tr w:rsidR="007055F1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ЕКС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Учитель</w:t>
            </w:r>
            <w:r>
              <w:br/>
              <w:t xml:space="preserve">Воспитатель </w:t>
            </w:r>
          </w:p>
        </w:tc>
      </w:tr>
      <w:tr w:rsidR="007055F1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Образование и педагогика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t xml:space="preserve">    3.2.1. Трудовая функция </w:t>
      </w:r>
    </w:p>
    <w:tbl>
      <w:tblPr>
        <w:tblStyle w:val="afb"/>
        <w:tblW w:w="8535" w:type="dxa"/>
        <w:tblInd w:w="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12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0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52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В/01.5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5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c"/>
        <w:tblW w:w="8535" w:type="dxa"/>
        <w:tblInd w:w="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7055F1">
        <w:tc>
          <w:tcPr>
            <w:tcW w:w="205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13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d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7055F1">
        <w:tc>
          <w:tcPr>
            <w:tcW w:w="167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Участие в создании безопасной и психологически комфортной образователь</w:t>
            </w:r>
            <w:r>
              <w:t xml:space="preserve">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Планирование и реализация образовательной работы в группе детей раннего и</w:t>
            </w:r>
            <w:r>
              <w:t xml:space="preserve">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Организация и проведение педагогического мониторинга освоения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</w:t>
            </w:r>
            <w:r>
              <w:t xml:space="preserve"> учетом индивидуальных особенностей развития каждого ребенка раннего и/или дошкольного возраста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Развитие профессионально значимых ком</w:t>
            </w:r>
            <w:r>
              <w:t xml:space="preserve">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психологической готовности к школьному обучению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Создание поз</w:t>
            </w:r>
            <w:r>
              <w:t>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</w:t>
            </w:r>
            <w:r>
              <w:t xml:space="preserve">остями здоровья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</w:t>
            </w:r>
            <w:r>
              <w:t xml:space="preserve">ия свободной игры детей, в том числе обеспечение игрового времени и пространства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</w:t>
            </w:r>
            <w:r>
              <w:t xml:space="preserve">, материалов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Организовывать виды деятельности, осуществляемые в раннем и дошкольном возрасте: предметная, </w:t>
            </w:r>
            <w:r>
              <w:t xml:space="preserve">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Использовать методы и средства анализа психолого-педагогического мониторинга, позволяющие о</w:t>
            </w:r>
            <w:r>
              <w:t xml:space="preserve">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Владеть всеми видами развивающих деятельностей дошкольника (игровой, продук</w:t>
            </w:r>
            <w:r>
              <w:t>тивной, познавательно-исследовательской)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 xml:space="preserve">Владеть </w:t>
            </w:r>
            <w:proofErr w:type="spellStart"/>
            <w:r>
              <w:t>ИКТ-компетентност</w:t>
            </w:r>
            <w:r>
              <w:t>ями</w:t>
            </w:r>
            <w:proofErr w:type="spellEnd"/>
            <w:r>
              <w:t xml:space="preserve">, необходимыми и достаточными для планирования, реализации и оценки образовательной работы с </w:t>
            </w:r>
            <w:r>
              <w:lastRenderedPageBreak/>
              <w:t xml:space="preserve">детьми раннего и дошкольного возраста 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Специфика дошкольного образования и особенностей организации работы с детьми раннего и дошкольного в</w:t>
            </w:r>
            <w:r>
              <w:t xml:space="preserve">озраста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Современные тенденции развития дошкольного образования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t xml:space="preserve">    3.2.2. Трудовая функция </w:t>
      </w:r>
    </w:p>
    <w:tbl>
      <w:tblPr>
        <w:tblStyle w:val="afe"/>
        <w:tblW w:w="8535" w:type="dxa"/>
        <w:tblInd w:w="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12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0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52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В/02.6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f"/>
        <w:tblW w:w="8535" w:type="dxa"/>
        <w:tblInd w:w="0" w:type="dxa"/>
        <w:tblLayout w:type="fixed"/>
        <w:tblLook w:val="0000"/>
      </w:tblPr>
      <w:tblGrid>
        <w:gridCol w:w="2051"/>
        <w:gridCol w:w="1063"/>
        <w:gridCol w:w="233"/>
        <w:gridCol w:w="1480"/>
        <w:gridCol w:w="1087"/>
        <w:gridCol w:w="2621"/>
      </w:tblGrid>
      <w:tr w:rsidR="007055F1">
        <w:tc>
          <w:tcPr>
            <w:tcW w:w="205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21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>Оригинал 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f0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7055F1">
        <w:tc>
          <w:tcPr>
            <w:tcW w:w="167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</w:t>
            </w:r>
            <w:r>
              <w:t xml:space="preserve">к учебной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</w:t>
            </w:r>
            <w:r>
              <w:t xml:space="preserve">ности индивидуального психического развития </w:t>
            </w:r>
            <w:r>
              <w:lastRenderedPageBreak/>
              <w:t xml:space="preserve">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</w:t>
            </w:r>
            <w:r>
              <w:t xml:space="preserve">чения и воспитания), а также своеобразия динамики развития мальчиков и девочек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</w:t>
            </w:r>
            <w:r>
              <w:t xml:space="preserve">ссу в основной школе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</w:t>
            </w:r>
            <w:r>
              <w:t xml:space="preserve">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</w:t>
            </w:r>
            <w:r>
              <w:t xml:space="preserve">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</w:t>
            </w:r>
            <w:r>
              <w:t xml:space="preserve"> технологиях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lastRenderedPageBreak/>
        <w:t xml:space="preserve">3.2.3. Трудовая функция </w:t>
      </w:r>
    </w:p>
    <w:tbl>
      <w:tblPr>
        <w:tblStyle w:val="aff1"/>
        <w:tblW w:w="8535" w:type="dxa"/>
        <w:tblInd w:w="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12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0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52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В/03.6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f2"/>
        <w:tblW w:w="8535" w:type="dxa"/>
        <w:tblInd w:w="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7055F1">
        <w:tc>
          <w:tcPr>
            <w:tcW w:w="205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13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f3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7055F1">
        <w:tc>
          <w:tcPr>
            <w:tcW w:w="167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</w:t>
            </w:r>
            <w:r>
              <w:t xml:space="preserve">) индивидуального образовательного маршрута и индивидуальной программы развития обучающихся 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</w:t>
            </w:r>
            <w:r>
              <w:t xml:space="preserve">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Совместное с учащимися использование иноязычных источников информации, инструментов перево</w:t>
            </w:r>
            <w:r>
              <w:t xml:space="preserve">да, произношения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</w:t>
            </w:r>
            <w:r>
              <w:lastRenderedPageBreak/>
              <w:t xml:space="preserve">школьной гигиены, а также современных информационных технологий и методик обучения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Планировать и осуществлять учебный процесс в со</w:t>
            </w:r>
            <w:r>
              <w:t xml:space="preserve">ответствии с основной общеобразовательной программой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, в том числе исследовательскую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</w:t>
            </w:r>
            <w:r>
              <w:t xml:space="preserve">овременности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</w:t>
            </w:r>
            <w:r>
              <w:t>урнала и дневников обучающихся)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</w:t>
            </w:r>
            <w:r>
              <w:t>ания и среднего общего образования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Владеть методами убеждения, аргументации своей позиции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Необходимые знан</w:t>
            </w:r>
            <w:r>
              <w:t xml:space="preserve">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Программы и учебники по преподаваемому предмету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</w:t>
            </w:r>
            <w:r>
              <w:t xml:space="preserve">дидактические возможности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экологии, экономики, социологии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Правила внутреннего распорядка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t xml:space="preserve">    3.2.4. Трудовая функция </w:t>
      </w:r>
    </w:p>
    <w:tbl>
      <w:tblPr>
        <w:tblStyle w:val="aff4"/>
        <w:tblW w:w="8535" w:type="dxa"/>
        <w:tblInd w:w="0" w:type="dxa"/>
        <w:tblLayout w:type="fixed"/>
        <w:tblLook w:val="0000"/>
      </w:tblPr>
      <w:tblGrid>
        <w:gridCol w:w="1543"/>
        <w:gridCol w:w="3232"/>
        <w:gridCol w:w="462"/>
        <w:gridCol w:w="707"/>
        <w:gridCol w:w="2411"/>
        <w:gridCol w:w="180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323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0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411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Модуль "Предметное обучение. Математика"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В/04.6 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7055F1">
        <w:tc>
          <w:tcPr>
            <w:tcW w:w="205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13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7055F1">
        <w:tc>
          <w:tcPr>
            <w:tcW w:w="167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конкретных знаний, умений </w:t>
            </w:r>
            <w:r>
              <w:t xml:space="preserve">и навыков в области математики и информатики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</w:t>
            </w:r>
            <w:r>
              <w:t xml:space="preserve">ритмом, оценивать возможный результат </w:t>
            </w:r>
            <w:r>
              <w:lastRenderedPageBreak/>
              <w:t>моделирования (например - вычисления)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Формирование способности преодолевать интеллектуальные трудности, решать принципиально новые задачи, проявлять ув</w:t>
            </w:r>
            <w:r>
              <w:t xml:space="preserve">ажение к интеллектуальному труду и его результатам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Использование в работе с детьми информационных ресурсов, в</w:t>
            </w:r>
            <w:r>
              <w:t xml:space="preserve">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</w:t>
            </w:r>
            <w:r>
              <w:t xml:space="preserve">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Предоставление информации о дополнительном образовании, возможности у</w:t>
            </w:r>
            <w:r>
              <w:t xml:space="preserve">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Консультирование обучающихся по выбору профессий и специальностей, где особо необходимы знания математики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</w:t>
            </w:r>
            <w:r>
              <w:t xml:space="preserve">х данных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позитивного отношения со стороны всех </w:t>
            </w:r>
            <w:r>
              <w:lastRenderedPageBreak/>
              <w:t xml:space="preserve">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Формирование представлений обучающихся о полезности знаний математики вне зависимо</w:t>
            </w:r>
            <w:r>
              <w:t xml:space="preserve">сти от избранной профессии или специальности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 xml:space="preserve">Анализировать предлагаемое обучающимся рассуждение с результатом: подтверждение его правильности или </w:t>
            </w:r>
            <w:r>
              <w:t xml:space="preserve">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 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</w:t>
            </w:r>
            <w:r>
              <w:t xml:space="preserve">шении поставленной задачи 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</w:t>
            </w:r>
            <w:r>
              <w:t xml:space="preserve">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</w:t>
            </w:r>
            <w:r>
              <w:t>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Организовывать исследования - эксперимент, обнаружение закономерностей, доказательс</w:t>
            </w:r>
            <w:r>
              <w:t xml:space="preserve">тво в частных и общем случаях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>Владеть основными математическими компьютерными и</w:t>
            </w:r>
            <w:r>
              <w:t>нструментами:</w:t>
            </w:r>
            <w:r>
              <w:br/>
              <w:t>визуализации данных, зависимостей, отношений, процессов, геометрических объектов;</w:t>
            </w:r>
            <w:r>
              <w:br/>
              <w:t>вычислений - численных и символьных;</w:t>
            </w:r>
            <w:r>
              <w:br/>
              <w:t>обработки данных (статистики);</w:t>
            </w:r>
            <w:r>
              <w:br/>
              <w:t>экспериментальных лабораторий (вероятность, информатика)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Квалифицированно набирать математ</w:t>
            </w:r>
            <w:r>
              <w:t xml:space="preserve">ический текст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>, не освоившим необходимый материал (из всего курса математики), в форме предложе</w:t>
            </w:r>
            <w:r>
              <w:t xml:space="preserve">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Обеспечивать</w:t>
            </w:r>
            <w:r>
              <w:t xml:space="preserve">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Работать с родителями (законными представителями), местным сообществом по проблематике математической культуры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Представление о широком спектре</w:t>
            </w:r>
            <w:r>
              <w:t xml:space="preserve">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Теория и методика преподавания математики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Соблюдение правовых, нравственных и этических норм, треб</w:t>
            </w:r>
            <w:r>
              <w:t xml:space="preserve">ований профессиональной этики 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t xml:space="preserve">    3.2.5. Трудовая функция </w:t>
      </w:r>
    </w:p>
    <w:tbl>
      <w:tblPr>
        <w:tblStyle w:val="aff7"/>
        <w:tblW w:w="8535" w:type="dxa"/>
        <w:tblInd w:w="0" w:type="dxa"/>
        <w:tblLayout w:type="fixed"/>
        <w:tblLook w:val="0000"/>
      </w:tblPr>
      <w:tblGrid>
        <w:gridCol w:w="1543"/>
        <w:gridCol w:w="3279"/>
        <w:gridCol w:w="462"/>
        <w:gridCol w:w="707"/>
        <w:gridCol w:w="2364"/>
        <w:gridCol w:w="180"/>
      </w:tblGrid>
      <w:tr w:rsidR="007055F1">
        <w:tc>
          <w:tcPr>
            <w:tcW w:w="154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327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46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70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6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8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Наименование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Модуль "Предметное обучение. Русский язык"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В/05.6 </w:t>
            </w:r>
          </w:p>
        </w:tc>
        <w:tc>
          <w:tcPr>
            <w:tcW w:w="23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5F1" w:rsidRDefault="008D6FAF">
            <w:pPr>
              <w:pStyle w:val="normal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6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7055F1">
        <w:tc>
          <w:tcPr>
            <w:tcW w:w="2059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6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33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2613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55F1" w:rsidRDefault="008D6FAF">
            <w:pPr>
              <w:pStyle w:val="normal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055F1" w:rsidRDefault="007055F1">
      <w:pPr>
        <w:pStyle w:val="normal"/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/>
      </w:tblPr>
      <w:tblGrid>
        <w:gridCol w:w="1674"/>
        <w:gridCol w:w="6921"/>
      </w:tblGrid>
      <w:tr w:rsidR="007055F1">
        <w:tc>
          <w:tcPr>
            <w:tcW w:w="1674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proofErr w:type="gramStart"/>
            <w:r>
              <w:t xml:space="preserve">Использование совместно с обучающимися источников языковой информации для решения </w:t>
            </w:r>
            <w:r>
              <w:t>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Формирование культуры диалога через организацию устных и пис</w:t>
            </w:r>
            <w:r>
              <w:t xml:space="preserve">ьменных дискуссий по проблемам, требующим принятия решений и разрешения конфликтных ситуаций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интернет-конф</w:t>
            </w:r>
            <w:r>
              <w:t>еренции</w:t>
            </w:r>
            <w:proofErr w:type="spellEnd"/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</w:t>
            </w:r>
            <w:r>
              <w:t>дожественной и научной прозы, журналистики, рекламы и т.п.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</w:t>
            </w:r>
            <w:r>
              <w:t>родуктов</w:t>
            </w:r>
            <w:proofErr w:type="spellEnd"/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</w:t>
            </w:r>
            <w:r>
              <w:lastRenderedPageBreak/>
              <w:t>альманаха, организаци</w:t>
            </w:r>
            <w:r>
              <w:t>я школьного радио и телевидения, разработка сценария театральной постановки или видеофильма и т.д.)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Владеть методами и приемами обучения русскому языку, в том числе как не родному</w:t>
            </w:r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Проявлять позитивное отношение к местным языковым явлениям, отражающим культурно-исторические о</w:t>
            </w:r>
            <w:r>
              <w:t xml:space="preserve">собенности развития региона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t>интернет-языка</w:t>
            </w:r>
            <w:proofErr w:type="spellEnd"/>
            <w:proofErr w:type="gramEnd"/>
            <w:r>
              <w:t xml:space="preserve">, языка субкультур, языка СМИ, ненормативной лексики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>Поощрять фор</w:t>
            </w:r>
            <w:r>
              <w:t xml:space="preserve">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Теория и методика преподавания русского языка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Контекстная языковая норма </w:t>
            </w:r>
          </w:p>
        </w:tc>
      </w:tr>
      <w:tr w:rsidR="007055F1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7055F1">
            <w:pPr>
              <w:pStyle w:val="normal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Стандартное общерусское произношение и лексика, их отличия от местной языковой среды </w:t>
            </w:r>
          </w:p>
        </w:tc>
      </w:tr>
      <w:tr w:rsidR="007055F1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7055F1" w:rsidRDefault="008D6FAF">
      <w:pPr>
        <w:pStyle w:val="normal"/>
        <w:spacing w:after="280"/>
        <w:jc w:val="center"/>
      </w:pPr>
      <w:r>
        <w:t xml:space="preserve">IV. Сведения об организациях - разработчиках профессионального стандарта </w:t>
      </w:r>
    </w:p>
    <w:p w:rsidR="007055F1" w:rsidRDefault="008D6FAF">
      <w:pPr>
        <w:pStyle w:val="normal"/>
        <w:spacing w:after="280"/>
      </w:pPr>
      <w:r>
        <w:rPr>
          <w:b/>
        </w:rPr>
        <w:t xml:space="preserve">4.1. Ответственная организация-разработчик </w:t>
      </w:r>
    </w:p>
    <w:tbl>
      <w:tblPr>
        <w:tblStyle w:val="affa"/>
        <w:tblW w:w="8610" w:type="dxa"/>
        <w:tblInd w:w="0" w:type="dxa"/>
        <w:tblLayout w:type="fixed"/>
        <w:tblLook w:val="0000"/>
      </w:tblPr>
      <w:tblGrid>
        <w:gridCol w:w="8610"/>
      </w:tblGrid>
      <w:tr w:rsidR="007055F1">
        <w:tc>
          <w:tcPr>
            <w:tcW w:w="8610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  <w:spacing w:after="280"/>
              <w:jc w:val="center"/>
            </w:pPr>
            <w:r>
              <w:t>Государственное бюджетное образовательное учреждение высшего</w:t>
            </w:r>
            <w:r>
              <w:br/>
            </w:r>
            <w:r>
              <w:lastRenderedPageBreak/>
              <w:t>профессионального образования города Москвы "Московский городской</w:t>
            </w:r>
            <w:r>
              <w:br/>
              <w:t>психолого</w:t>
            </w:r>
            <w:r>
              <w:t>-педагогический университет"</w:t>
            </w:r>
          </w:p>
          <w:p w:rsidR="007055F1" w:rsidRDefault="008D6FAF">
            <w:pPr>
              <w:pStyle w:val="normal"/>
            </w:pPr>
            <w:r>
              <w:t>     Ректор Рубцов Виталий Владимирович</w:t>
            </w:r>
          </w:p>
        </w:tc>
      </w:tr>
    </w:tbl>
    <w:p w:rsidR="007055F1" w:rsidRDefault="008D6FAF">
      <w:pPr>
        <w:pStyle w:val="normal"/>
        <w:spacing w:after="280"/>
      </w:pPr>
      <w:r>
        <w:rPr>
          <w:b/>
        </w:rPr>
        <w:lastRenderedPageBreak/>
        <w:t xml:space="preserve">4.2. Наименования организаций-разработчиков </w:t>
      </w:r>
    </w:p>
    <w:tbl>
      <w:tblPr>
        <w:tblStyle w:val="affb"/>
        <w:tblW w:w="8595" w:type="dxa"/>
        <w:tblInd w:w="0" w:type="dxa"/>
        <w:tblLayout w:type="fixed"/>
        <w:tblLook w:val="0000"/>
      </w:tblPr>
      <w:tblGrid>
        <w:gridCol w:w="192"/>
        <w:gridCol w:w="8403"/>
      </w:tblGrid>
      <w:tr w:rsidR="007055F1">
        <w:tc>
          <w:tcPr>
            <w:tcW w:w="192" w:type="dxa"/>
            <w:vAlign w:val="center"/>
          </w:tcPr>
          <w:p w:rsidR="007055F1" w:rsidRDefault="007055F1">
            <w:pPr>
              <w:pStyle w:val="normal"/>
            </w:pPr>
          </w:p>
        </w:tc>
        <w:tc>
          <w:tcPr>
            <w:tcW w:w="8403" w:type="dxa"/>
            <w:vAlign w:val="center"/>
          </w:tcPr>
          <w:p w:rsidR="007055F1" w:rsidRDefault="007055F1">
            <w:pPr>
              <w:pStyle w:val="normal"/>
            </w:pPr>
          </w:p>
        </w:tc>
      </w:tr>
      <w:tr w:rsidR="007055F1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1 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5F1" w:rsidRDefault="008D6FAF">
            <w:pPr>
              <w:pStyle w:val="normal"/>
            </w:pPr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7055F1" w:rsidRDefault="007055F1">
      <w:pPr>
        <w:pStyle w:val="normal"/>
      </w:pPr>
    </w:p>
    <w:sectPr w:rsidR="007055F1" w:rsidSect="007055F1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55F1"/>
    <w:rsid w:val="007055F1"/>
    <w:rsid w:val="008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055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055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055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055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055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055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55F1"/>
  </w:style>
  <w:style w:type="table" w:customStyle="1" w:styleId="TableNormal">
    <w:name w:val="Table Normal"/>
    <w:rsid w:val="007055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55F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05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rsid w:val="007055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c">
    <w:name w:val="Balloon Text"/>
    <w:basedOn w:val="a"/>
    <w:link w:val="affd"/>
    <w:uiPriority w:val="99"/>
    <w:semiHidden/>
    <w:unhideWhenUsed/>
    <w:rsid w:val="008D6FAF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8D6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26</Pages>
  <Words>7131</Words>
  <Characters>40653</Characters>
  <Application>Microsoft Office Word</Application>
  <DocSecurity>0</DocSecurity>
  <Lines>338</Lines>
  <Paragraphs>95</Paragraphs>
  <ScaleCrop>false</ScaleCrop>
  <Company>Microsoft</Company>
  <LinksUpToDate>false</LinksUpToDate>
  <CharactersWithSpaces>47689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2</cp:revision>
  <dcterms:created xsi:type="dcterms:W3CDTF">2018-04-18T00:24:00Z</dcterms:created>
  <dcterms:modified xsi:type="dcterms:W3CDTF">2018-04-18T04:41:00Z</dcterms:modified>
</cp:coreProperties>
</file>