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B4" w:rsidRDefault="00261CB4" w:rsidP="00261CB4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88A" w:rsidRDefault="0010788A" w:rsidP="00107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8A">
        <w:rPr>
          <w:rFonts w:ascii="Times New Roman" w:hAnsi="Times New Roman" w:cs="Times New Roman"/>
          <w:sz w:val="28"/>
          <w:szCs w:val="28"/>
        </w:rPr>
        <w:t>Резолюция пленарного заседания</w:t>
      </w:r>
      <w:r w:rsidRPr="00107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788A">
        <w:rPr>
          <w:rFonts w:ascii="Times New Roman" w:hAnsi="Times New Roman" w:cs="Times New Roman"/>
          <w:sz w:val="28"/>
          <w:szCs w:val="28"/>
        </w:rPr>
        <w:t>августовской конференции руководителей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88A" w:rsidRDefault="0010788A" w:rsidP="00107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88A">
        <w:rPr>
          <w:rFonts w:ascii="Times New Roman" w:hAnsi="Times New Roman" w:cs="Times New Roman"/>
          <w:sz w:val="28"/>
          <w:szCs w:val="28"/>
        </w:rPr>
        <w:t>«</w:t>
      </w:r>
      <w:r w:rsidR="00510450" w:rsidRPr="00510450">
        <w:rPr>
          <w:rFonts w:ascii="Times New Roman" w:hAnsi="Times New Roman" w:cs="Times New Roman"/>
          <w:sz w:val="28"/>
          <w:szCs w:val="28"/>
        </w:rPr>
        <w:t>Управление качеством образования в условиях изменений: от государственной стратегии к педагогическим практикам</w:t>
      </w:r>
      <w:r w:rsidRPr="0010788A">
        <w:rPr>
          <w:rFonts w:ascii="Times New Roman" w:hAnsi="Times New Roman" w:cs="Times New Roman"/>
          <w:sz w:val="28"/>
          <w:szCs w:val="28"/>
        </w:rPr>
        <w:t>»</w:t>
      </w:r>
    </w:p>
    <w:p w:rsidR="00261CB4" w:rsidRDefault="00261CB4" w:rsidP="00107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23B" w:rsidRPr="00FA523B" w:rsidRDefault="00FA523B" w:rsidP="00FA52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proofErr w:type="gramStart"/>
      <w:r w:rsidRPr="00FA523B">
        <w:rPr>
          <w:rFonts w:ascii="Times New Roman" w:hAnsi="Times New Roman"/>
          <w:sz w:val="28"/>
          <w:szCs w:val="24"/>
        </w:rPr>
        <w:t xml:space="preserve">С 19 по 24 августа 2021 года проведена традиционная августовская конференция руководителей образовательных учреждений г. Хабаровска, в которой приняли участие Мэр города, представители администрации города, Хабаровской городской Думы, Хабаровской епархии Русской православной церкви, специалисты управления образования, Центра развития образования, руководители образовательных учреждений, представители </w:t>
      </w:r>
      <w:r w:rsidR="00082ED2">
        <w:rPr>
          <w:rFonts w:ascii="Times New Roman" w:hAnsi="Times New Roman"/>
          <w:sz w:val="28"/>
          <w:szCs w:val="24"/>
        </w:rPr>
        <w:t>высших учебных заведений</w:t>
      </w:r>
      <w:r w:rsidRPr="00FA523B">
        <w:rPr>
          <w:rFonts w:ascii="Times New Roman" w:hAnsi="Times New Roman"/>
          <w:sz w:val="28"/>
          <w:szCs w:val="24"/>
        </w:rPr>
        <w:t>.</w:t>
      </w:r>
      <w:proofErr w:type="gramEnd"/>
    </w:p>
    <w:p w:rsidR="00602B8B" w:rsidRDefault="002B40A9" w:rsidP="00602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августовской конференции</w:t>
      </w:r>
      <w:r w:rsidR="00354FE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2B8B">
        <w:rPr>
          <w:rFonts w:ascii="Times New Roman" w:eastAsia="Times New Roman" w:hAnsi="Times New Roman" w:cs="Times New Roman"/>
          <w:sz w:val="28"/>
          <w:szCs w:val="28"/>
        </w:rPr>
        <w:t xml:space="preserve">подведение </w:t>
      </w:r>
      <w:r w:rsidR="00602B8B">
        <w:rPr>
          <w:rFonts w:ascii="Times New Roman" w:hAnsi="Times New Roman" w:cs="Times New Roman"/>
          <w:sz w:val="28"/>
          <w:szCs w:val="28"/>
        </w:rPr>
        <w:t>итогов</w:t>
      </w:r>
      <w:r w:rsidR="00602B8B" w:rsidRPr="00261261">
        <w:rPr>
          <w:rFonts w:ascii="Times New Roman" w:hAnsi="Times New Roman" w:cs="Times New Roman"/>
          <w:sz w:val="28"/>
          <w:szCs w:val="28"/>
        </w:rPr>
        <w:t xml:space="preserve"> деятельности муниципальной системы образования в 20</w:t>
      </w:r>
      <w:r w:rsidR="00354FE2">
        <w:rPr>
          <w:rFonts w:ascii="Times New Roman" w:hAnsi="Times New Roman" w:cs="Times New Roman"/>
          <w:sz w:val="28"/>
          <w:szCs w:val="28"/>
        </w:rPr>
        <w:t>20</w:t>
      </w:r>
      <w:r w:rsidR="00602B8B" w:rsidRPr="00261261">
        <w:rPr>
          <w:rFonts w:ascii="Times New Roman" w:hAnsi="Times New Roman" w:cs="Times New Roman"/>
          <w:sz w:val="28"/>
          <w:szCs w:val="28"/>
        </w:rPr>
        <w:t>-202</w:t>
      </w:r>
      <w:r w:rsidR="00354FE2">
        <w:rPr>
          <w:rFonts w:ascii="Times New Roman" w:hAnsi="Times New Roman" w:cs="Times New Roman"/>
          <w:sz w:val="28"/>
          <w:szCs w:val="28"/>
        </w:rPr>
        <w:t>1</w:t>
      </w:r>
      <w:r w:rsidR="00602B8B" w:rsidRPr="00261261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02B8B">
        <w:rPr>
          <w:rFonts w:ascii="Times New Roman" w:hAnsi="Times New Roman" w:cs="Times New Roman"/>
          <w:sz w:val="28"/>
          <w:szCs w:val="28"/>
        </w:rPr>
        <w:t>,</w:t>
      </w:r>
      <w:r w:rsidR="00FE3239">
        <w:rPr>
          <w:rFonts w:ascii="Times New Roman" w:hAnsi="Times New Roman" w:cs="Times New Roman"/>
          <w:sz w:val="28"/>
          <w:szCs w:val="28"/>
        </w:rPr>
        <w:t xml:space="preserve"> </w:t>
      </w:r>
      <w:r w:rsidR="00C94578">
        <w:rPr>
          <w:rFonts w:ascii="Times New Roman" w:hAnsi="Times New Roman" w:cs="Times New Roman"/>
          <w:sz w:val="28"/>
          <w:szCs w:val="28"/>
        </w:rPr>
        <w:t>обсуждение комплекса мероприятий, направленных на развитие</w:t>
      </w:r>
      <w:r w:rsidR="00AF402D">
        <w:rPr>
          <w:rFonts w:ascii="Times New Roman" w:hAnsi="Times New Roman" w:cs="Times New Roman"/>
          <w:sz w:val="28"/>
          <w:szCs w:val="28"/>
        </w:rPr>
        <w:t xml:space="preserve"> отрасли</w:t>
      </w:r>
      <w:r w:rsidR="00E10087">
        <w:rPr>
          <w:rFonts w:ascii="Times New Roman" w:hAnsi="Times New Roman" w:cs="Times New Roman"/>
          <w:sz w:val="28"/>
          <w:szCs w:val="28"/>
        </w:rPr>
        <w:t xml:space="preserve">, </w:t>
      </w:r>
      <w:r w:rsidR="00FE3239">
        <w:rPr>
          <w:rFonts w:ascii="Times New Roman" w:hAnsi="Times New Roman" w:cs="Times New Roman"/>
          <w:sz w:val="28"/>
          <w:szCs w:val="28"/>
        </w:rPr>
        <w:t>опр</w:t>
      </w:r>
      <w:r w:rsidR="00C94578">
        <w:rPr>
          <w:rFonts w:ascii="Times New Roman" w:hAnsi="Times New Roman" w:cs="Times New Roman"/>
          <w:sz w:val="28"/>
          <w:szCs w:val="28"/>
        </w:rPr>
        <w:t xml:space="preserve">еделение </w:t>
      </w:r>
      <w:r w:rsidR="00874DB1">
        <w:rPr>
          <w:rFonts w:ascii="Times New Roman" w:hAnsi="Times New Roman" w:cs="Times New Roman"/>
          <w:sz w:val="28"/>
          <w:szCs w:val="28"/>
        </w:rPr>
        <w:t xml:space="preserve">стратегических </w:t>
      </w:r>
      <w:r w:rsidR="00C94578">
        <w:rPr>
          <w:rFonts w:ascii="Times New Roman" w:hAnsi="Times New Roman" w:cs="Times New Roman"/>
          <w:sz w:val="28"/>
          <w:szCs w:val="28"/>
        </w:rPr>
        <w:t xml:space="preserve">задач на </w:t>
      </w:r>
      <w:r w:rsidR="00602B8B" w:rsidRPr="00261261">
        <w:rPr>
          <w:rFonts w:ascii="Times New Roman" w:hAnsi="Times New Roman" w:cs="Times New Roman"/>
          <w:sz w:val="28"/>
          <w:szCs w:val="28"/>
        </w:rPr>
        <w:t>202</w:t>
      </w:r>
      <w:r w:rsidR="00354FE2">
        <w:rPr>
          <w:rFonts w:ascii="Times New Roman" w:hAnsi="Times New Roman" w:cs="Times New Roman"/>
          <w:sz w:val="28"/>
          <w:szCs w:val="28"/>
        </w:rPr>
        <w:t>1</w:t>
      </w:r>
      <w:r w:rsidR="00602B8B" w:rsidRPr="00261261">
        <w:rPr>
          <w:rFonts w:ascii="Times New Roman" w:hAnsi="Times New Roman" w:cs="Times New Roman"/>
          <w:sz w:val="28"/>
          <w:szCs w:val="28"/>
        </w:rPr>
        <w:t>-202</w:t>
      </w:r>
      <w:r w:rsidR="00354FE2">
        <w:rPr>
          <w:rFonts w:ascii="Times New Roman" w:hAnsi="Times New Roman" w:cs="Times New Roman"/>
          <w:sz w:val="28"/>
          <w:szCs w:val="28"/>
        </w:rPr>
        <w:t>2</w:t>
      </w:r>
      <w:r w:rsidR="00602B8B" w:rsidRPr="0026126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E10087">
        <w:rPr>
          <w:rFonts w:ascii="Times New Roman" w:hAnsi="Times New Roman" w:cs="Times New Roman"/>
          <w:sz w:val="28"/>
          <w:szCs w:val="28"/>
        </w:rPr>
        <w:t>.</w:t>
      </w:r>
    </w:p>
    <w:p w:rsidR="00704FC8" w:rsidRDefault="002343D7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A268B">
        <w:rPr>
          <w:rFonts w:ascii="Times New Roman" w:hAnsi="Times New Roman" w:cs="Times New Roman"/>
          <w:sz w:val="28"/>
        </w:rPr>
        <w:t>Августовские мероприятия всегда вызывают широкий общественный интерес, становятся местом обсуждения новаторских идей, инновационных технологий, долгосрочных перспектив, способствуют привлечению внимания к национальным целям и стратегическим задачам в области образования в муниципалитете.</w:t>
      </w:r>
    </w:p>
    <w:p w:rsidR="00150348" w:rsidRDefault="002343D7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целенаправленной деятельности администрации города </w:t>
      </w:r>
      <w:r w:rsidR="00971B79">
        <w:rPr>
          <w:rFonts w:ascii="Times New Roman" w:hAnsi="Times New Roman" w:cs="Times New Roman"/>
          <w:sz w:val="28"/>
        </w:rPr>
        <w:t>по созданию условий, обеспечивающих доступность, качество и обновление содержания образования, стало сохранение положительной динамики основных показателей</w:t>
      </w:r>
      <w:r w:rsidR="00280F03">
        <w:rPr>
          <w:rFonts w:ascii="Times New Roman" w:hAnsi="Times New Roman" w:cs="Times New Roman"/>
          <w:sz w:val="28"/>
        </w:rPr>
        <w:t xml:space="preserve"> </w:t>
      </w:r>
      <w:r w:rsidR="00280F03" w:rsidRPr="00CB1650">
        <w:rPr>
          <w:rFonts w:ascii="Times New Roman" w:hAnsi="Times New Roman" w:cs="Times New Roman"/>
          <w:sz w:val="28"/>
        </w:rPr>
        <w:t>организации образовательной деятельности</w:t>
      </w:r>
      <w:r w:rsidR="00971B79" w:rsidRPr="00CB1650">
        <w:rPr>
          <w:rFonts w:ascii="Times New Roman" w:hAnsi="Times New Roman" w:cs="Times New Roman"/>
          <w:sz w:val="28"/>
        </w:rPr>
        <w:t>.</w:t>
      </w:r>
      <w:r w:rsidR="00971B79">
        <w:rPr>
          <w:rFonts w:ascii="Times New Roman" w:hAnsi="Times New Roman" w:cs="Times New Roman"/>
          <w:sz w:val="28"/>
        </w:rPr>
        <w:t xml:space="preserve"> За истекший период на муниципальном уровне  приняты управленческие решения по достижению доступности образования соответствующего качества, внедрению механизмов эффективного взаимодействия с руководителями образовательных учреждений. </w:t>
      </w:r>
      <w:r w:rsidR="00BA610C">
        <w:rPr>
          <w:rFonts w:ascii="Times New Roman" w:hAnsi="Times New Roman" w:cs="Times New Roman"/>
          <w:sz w:val="28"/>
        </w:rPr>
        <w:t>Определены первоочередные задачи</w:t>
      </w:r>
      <w:r w:rsidR="00150348">
        <w:rPr>
          <w:rFonts w:ascii="Times New Roman" w:hAnsi="Times New Roman" w:cs="Times New Roman"/>
          <w:sz w:val="28"/>
        </w:rPr>
        <w:t>:</w:t>
      </w:r>
    </w:p>
    <w:p w:rsidR="00C82379" w:rsidRDefault="00C82379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BA610C">
        <w:rPr>
          <w:rFonts w:ascii="Times New Roman" w:hAnsi="Times New Roman" w:cs="Times New Roman"/>
          <w:sz w:val="28"/>
        </w:rPr>
        <w:t>овысить качество</w:t>
      </w:r>
      <w:r w:rsidRPr="00C82379">
        <w:rPr>
          <w:rFonts w:ascii="Times New Roman" w:hAnsi="Times New Roman" w:cs="Times New Roman"/>
          <w:sz w:val="28"/>
        </w:rPr>
        <w:t xml:space="preserve"> образования </w:t>
      </w:r>
      <w:r w:rsidR="00BA610C">
        <w:rPr>
          <w:rFonts w:ascii="Times New Roman" w:hAnsi="Times New Roman" w:cs="Times New Roman"/>
          <w:sz w:val="28"/>
        </w:rPr>
        <w:t xml:space="preserve">путем целенаправленного совершенствования </w:t>
      </w:r>
      <w:r w:rsidRPr="00C82379">
        <w:rPr>
          <w:rFonts w:ascii="Times New Roman" w:hAnsi="Times New Roman" w:cs="Times New Roman"/>
          <w:sz w:val="28"/>
        </w:rPr>
        <w:t xml:space="preserve">профессиональной компетентности </w:t>
      </w:r>
      <w:r>
        <w:rPr>
          <w:rFonts w:ascii="Times New Roman" w:hAnsi="Times New Roman" w:cs="Times New Roman"/>
          <w:sz w:val="28"/>
        </w:rPr>
        <w:t>педагогов;</w:t>
      </w:r>
    </w:p>
    <w:p w:rsidR="00150348" w:rsidRDefault="00150348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A610C">
        <w:rPr>
          <w:rFonts w:ascii="Times New Roman" w:eastAsia="Times New Roman" w:hAnsi="Times New Roman" w:cs="Times New Roman"/>
          <w:bCs/>
          <w:sz w:val="28"/>
        </w:rPr>
        <w:t>укрепить материально-техническую базу</w:t>
      </w:r>
      <w:r w:rsidRPr="00150348">
        <w:rPr>
          <w:rFonts w:ascii="Times New Roman" w:eastAsia="Times New Roman" w:hAnsi="Times New Roman" w:cs="Times New Roman"/>
          <w:bCs/>
          <w:sz w:val="28"/>
        </w:rPr>
        <w:t xml:space="preserve"> образовательных учреждений с целью создания условий для предоставления качественных образовательных услуг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150348">
        <w:rPr>
          <w:rFonts w:ascii="Times New Roman" w:eastAsia="Times New Roman" w:hAnsi="Times New Roman" w:cs="Times New Roman"/>
          <w:bCs/>
          <w:sz w:val="28"/>
        </w:rPr>
        <w:t>благоустрой</w:t>
      </w:r>
      <w:r w:rsidR="00BA610C">
        <w:rPr>
          <w:rFonts w:ascii="Times New Roman" w:eastAsia="Times New Roman" w:hAnsi="Times New Roman" w:cs="Times New Roman"/>
          <w:bCs/>
          <w:sz w:val="28"/>
        </w:rPr>
        <w:t>ства</w:t>
      </w:r>
      <w:r w:rsidR="009D2C5E">
        <w:rPr>
          <w:rFonts w:ascii="Times New Roman" w:eastAsia="Times New Roman" w:hAnsi="Times New Roman" w:cs="Times New Roman"/>
          <w:bCs/>
          <w:sz w:val="28"/>
        </w:rPr>
        <w:t xml:space="preserve"> городских школ</w:t>
      </w:r>
      <w:r w:rsidRPr="00150348">
        <w:rPr>
          <w:rFonts w:ascii="Times New Roman" w:hAnsi="Times New Roman" w:cs="Times New Roman"/>
          <w:bCs/>
          <w:sz w:val="28"/>
        </w:rPr>
        <w:t xml:space="preserve"> </w:t>
      </w:r>
      <w:r w:rsidR="009D2C5E">
        <w:rPr>
          <w:rFonts w:ascii="Times New Roman" w:hAnsi="Times New Roman" w:cs="Times New Roman"/>
          <w:bCs/>
          <w:sz w:val="28"/>
        </w:rPr>
        <w:t>и</w:t>
      </w:r>
      <w:r w:rsidRPr="0015034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DD1C6B" w:rsidRPr="00DD1C6B">
        <w:rPr>
          <w:rFonts w:ascii="Times New Roman" w:eastAsia="Times New Roman" w:hAnsi="Times New Roman" w:cs="Times New Roman"/>
          <w:bCs/>
          <w:sz w:val="28"/>
        </w:rPr>
        <w:t>строительств</w:t>
      </w:r>
      <w:r w:rsidR="00BA610C">
        <w:rPr>
          <w:rFonts w:ascii="Times New Roman" w:hAnsi="Times New Roman" w:cs="Times New Roman"/>
          <w:bCs/>
          <w:sz w:val="28"/>
        </w:rPr>
        <w:t xml:space="preserve">а </w:t>
      </w:r>
      <w:r w:rsidR="00DD1C6B" w:rsidRPr="00DD1C6B">
        <w:rPr>
          <w:rFonts w:ascii="Times New Roman" w:eastAsia="Times New Roman" w:hAnsi="Times New Roman" w:cs="Times New Roman"/>
          <w:bCs/>
          <w:sz w:val="28"/>
        </w:rPr>
        <w:t>новых</w:t>
      </w:r>
      <w:r>
        <w:rPr>
          <w:rFonts w:ascii="Times New Roman" w:hAnsi="Times New Roman" w:cs="Times New Roman"/>
          <w:bCs/>
          <w:sz w:val="28"/>
        </w:rPr>
        <w:t>;</w:t>
      </w:r>
    </w:p>
    <w:p w:rsidR="00F23ABE" w:rsidRDefault="00BA610C" w:rsidP="00CA5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обновить содержание</w:t>
      </w:r>
      <w:r w:rsidR="00B543F8" w:rsidRPr="00B543F8">
        <w:rPr>
          <w:rFonts w:ascii="Times New Roman" w:hAnsi="Times New Roman" w:cs="Times New Roman"/>
          <w:sz w:val="28"/>
        </w:rPr>
        <w:t xml:space="preserve"> </w:t>
      </w:r>
      <w:r w:rsidR="00BE33C0">
        <w:rPr>
          <w:rFonts w:ascii="Times New Roman" w:hAnsi="Times New Roman" w:cs="Times New Roman"/>
          <w:sz w:val="28"/>
        </w:rPr>
        <w:t xml:space="preserve">на </w:t>
      </w:r>
      <w:r w:rsidR="009D2C5E">
        <w:rPr>
          <w:rFonts w:ascii="Times New Roman" w:hAnsi="Times New Roman" w:cs="Times New Roman"/>
          <w:sz w:val="28"/>
        </w:rPr>
        <w:t>всех</w:t>
      </w:r>
      <w:r w:rsidR="00BE33C0">
        <w:rPr>
          <w:rFonts w:ascii="Times New Roman" w:hAnsi="Times New Roman" w:cs="Times New Roman"/>
          <w:sz w:val="28"/>
        </w:rPr>
        <w:t xml:space="preserve"> уровнях образования в соответствии с требованиями </w:t>
      </w:r>
      <w:r w:rsidR="00C82379">
        <w:rPr>
          <w:rFonts w:ascii="Times New Roman" w:hAnsi="Times New Roman" w:cs="Times New Roman"/>
          <w:sz w:val="28"/>
        </w:rPr>
        <w:t>федеральных стандартов;</w:t>
      </w:r>
    </w:p>
    <w:p w:rsidR="00DD1C6B" w:rsidRDefault="00B543F8" w:rsidP="00CA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610C">
        <w:rPr>
          <w:rFonts w:ascii="Times New Roman" w:eastAsia="Times New Roman" w:hAnsi="Times New Roman" w:cs="Times New Roman"/>
          <w:sz w:val="28"/>
          <w:szCs w:val="28"/>
        </w:rPr>
        <w:t>обеспечить функционирование</w:t>
      </w:r>
      <w:r w:rsidR="00D53751">
        <w:rPr>
          <w:rFonts w:ascii="Times New Roman" w:eastAsia="Times New Roman" w:hAnsi="Times New Roman" w:cs="Times New Roman"/>
          <w:sz w:val="28"/>
          <w:szCs w:val="28"/>
        </w:rPr>
        <w:t xml:space="preserve"> системы персонифицированного дополнительного о</w:t>
      </w:r>
      <w:r w:rsidR="00DD1C6B">
        <w:rPr>
          <w:rFonts w:ascii="Times New Roman" w:eastAsia="Times New Roman" w:hAnsi="Times New Roman" w:cs="Times New Roman"/>
          <w:sz w:val="28"/>
          <w:szCs w:val="28"/>
        </w:rPr>
        <w:t>бразования школьников в городе;</w:t>
      </w:r>
    </w:p>
    <w:p w:rsidR="009D2C5E" w:rsidRDefault="009D2C5E" w:rsidP="00CA5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610C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>научно-методическое сопровождение реализации программ воспитания;</w:t>
      </w:r>
    </w:p>
    <w:p w:rsidR="00DD1C6B" w:rsidRDefault="00B543F8" w:rsidP="00DD1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1C6B" w:rsidRPr="0076362C">
        <w:rPr>
          <w:rFonts w:ascii="Times New Roman" w:eastAsia="Times New Roman" w:hAnsi="Times New Roman" w:cs="Times New Roman"/>
          <w:sz w:val="28"/>
          <w:szCs w:val="28"/>
        </w:rPr>
        <w:t>обеспеч</w:t>
      </w:r>
      <w:r w:rsidR="00BA610C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DD1C6B" w:rsidRPr="00763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C6B" w:rsidRPr="006237E8"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</w:t>
      </w:r>
      <w:r w:rsidR="00BA610C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DD1C6B" w:rsidRPr="0076362C">
        <w:rPr>
          <w:rFonts w:ascii="Times New Roman" w:eastAsia="Times New Roman" w:hAnsi="Times New Roman" w:cs="Times New Roman"/>
          <w:sz w:val="28"/>
          <w:szCs w:val="28"/>
        </w:rPr>
        <w:t xml:space="preserve"> целевой модели наставничества</w:t>
      </w:r>
      <w:r w:rsidR="00DD1C6B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DD1C6B" w:rsidRPr="005E7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1C6B" w:rsidRPr="006237E8">
        <w:rPr>
          <w:rFonts w:ascii="Times New Roman" w:eastAsia="Calibri" w:hAnsi="Times New Roman" w:cs="Times New Roman"/>
          <w:sz w:val="28"/>
          <w:szCs w:val="28"/>
          <w:lang w:eastAsia="en-US"/>
        </w:rPr>
        <w:t>на муниципальном уровне</w:t>
      </w:r>
      <w:r w:rsidR="00DD1C6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53751" w:rsidRPr="00CA5AD6" w:rsidRDefault="00B543F8" w:rsidP="00B54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A610C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реализацию </w:t>
      </w:r>
      <w:r w:rsidR="00DD1C6B">
        <w:rPr>
          <w:rFonts w:ascii="Times New Roman" w:eastAsia="Times New Roman" w:hAnsi="Times New Roman" w:cs="Times New Roman"/>
          <w:sz w:val="28"/>
          <w:szCs w:val="28"/>
        </w:rPr>
        <w:t>мероприятий, направленных на адресную поддержку школ с низкими образовательными результатами и обучающихся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268B" w:rsidRPr="005A268B" w:rsidRDefault="005A268B" w:rsidP="005A2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268B">
        <w:rPr>
          <w:rFonts w:ascii="Times New Roman" w:hAnsi="Times New Roman" w:cs="Times New Roman"/>
          <w:sz w:val="28"/>
        </w:rPr>
        <w:t>19-20 августа 2021 г. в рамках конференции на базе туристического комплекса «Заимка» была организована секционная работа</w:t>
      </w:r>
      <w:r w:rsidR="00704FC8">
        <w:rPr>
          <w:rFonts w:ascii="Times New Roman" w:hAnsi="Times New Roman" w:cs="Times New Roman"/>
          <w:sz w:val="28"/>
        </w:rPr>
        <w:t xml:space="preserve"> руководителей образовательных учреждений</w:t>
      </w:r>
      <w:r w:rsidRPr="005A268B">
        <w:rPr>
          <w:rFonts w:ascii="Times New Roman" w:hAnsi="Times New Roman" w:cs="Times New Roman"/>
          <w:sz w:val="28"/>
        </w:rPr>
        <w:t xml:space="preserve"> </w:t>
      </w:r>
      <w:r w:rsidR="00082ED2">
        <w:rPr>
          <w:rFonts w:ascii="Times New Roman" w:hAnsi="Times New Roman" w:cs="Times New Roman"/>
          <w:sz w:val="28"/>
        </w:rPr>
        <w:t xml:space="preserve">по теме </w:t>
      </w:r>
      <w:r w:rsidRPr="005A268B">
        <w:rPr>
          <w:rFonts w:ascii="Times New Roman" w:hAnsi="Times New Roman" w:cs="Times New Roman"/>
          <w:sz w:val="28"/>
        </w:rPr>
        <w:t>«Эмоциональная компетентность современного руководителя в управлении коллективом». Заседани</w:t>
      </w:r>
      <w:r w:rsidR="00663F74">
        <w:rPr>
          <w:rFonts w:ascii="Times New Roman" w:hAnsi="Times New Roman" w:cs="Times New Roman"/>
          <w:sz w:val="28"/>
        </w:rPr>
        <w:t>я</w:t>
      </w:r>
      <w:r w:rsidRPr="005A268B">
        <w:rPr>
          <w:rFonts w:ascii="Times New Roman" w:hAnsi="Times New Roman" w:cs="Times New Roman"/>
          <w:sz w:val="28"/>
        </w:rPr>
        <w:t xml:space="preserve"> секций проводил</w:t>
      </w:r>
      <w:r w:rsidR="00663F74">
        <w:rPr>
          <w:rFonts w:ascii="Times New Roman" w:hAnsi="Times New Roman" w:cs="Times New Roman"/>
          <w:sz w:val="28"/>
        </w:rPr>
        <w:t>и</w:t>
      </w:r>
      <w:r w:rsidRPr="005A268B">
        <w:rPr>
          <w:rFonts w:ascii="Times New Roman" w:hAnsi="Times New Roman" w:cs="Times New Roman"/>
          <w:sz w:val="28"/>
        </w:rPr>
        <w:t xml:space="preserve">сь совместно с командой ведущих </w:t>
      </w:r>
      <w:proofErr w:type="spellStart"/>
      <w:r w:rsidRPr="005A268B">
        <w:rPr>
          <w:rFonts w:ascii="Times New Roman" w:hAnsi="Times New Roman" w:cs="Times New Roman"/>
          <w:sz w:val="28"/>
        </w:rPr>
        <w:t>коучей</w:t>
      </w:r>
      <w:proofErr w:type="spellEnd"/>
      <w:r w:rsidRPr="005A268B">
        <w:rPr>
          <w:rFonts w:ascii="Times New Roman" w:hAnsi="Times New Roman" w:cs="Times New Roman"/>
          <w:sz w:val="28"/>
        </w:rPr>
        <w:t xml:space="preserve"> города, специалистов в области социальной </w:t>
      </w:r>
      <w:proofErr w:type="spellStart"/>
      <w:r w:rsidRPr="005A268B">
        <w:rPr>
          <w:rFonts w:ascii="Times New Roman" w:hAnsi="Times New Roman" w:cs="Times New Roman"/>
          <w:sz w:val="28"/>
        </w:rPr>
        <w:t>фасилитации</w:t>
      </w:r>
      <w:proofErr w:type="spellEnd"/>
      <w:r w:rsidRPr="005A268B">
        <w:rPr>
          <w:rFonts w:ascii="Times New Roman" w:hAnsi="Times New Roman" w:cs="Times New Roman"/>
          <w:sz w:val="28"/>
        </w:rPr>
        <w:t>. Участник</w:t>
      </w:r>
      <w:r w:rsidR="00704FC8">
        <w:rPr>
          <w:rFonts w:ascii="Times New Roman" w:hAnsi="Times New Roman" w:cs="Times New Roman"/>
          <w:sz w:val="28"/>
        </w:rPr>
        <w:t>ами мероприятия</w:t>
      </w:r>
      <w:r w:rsidRPr="005A268B">
        <w:rPr>
          <w:rFonts w:ascii="Times New Roman" w:hAnsi="Times New Roman" w:cs="Times New Roman"/>
          <w:sz w:val="28"/>
        </w:rPr>
        <w:t xml:space="preserve"> </w:t>
      </w:r>
      <w:r w:rsidR="00704FC8">
        <w:rPr>
          <w:rFonts w:ascii="Times New Roman" w:hAnsi="Times New Roman" w:cs="Times New Roman"/>
          <w:sz w:val="28"/>
        </w:rPr>
        <w:t>были озвучены предложения по регулирова</w:t>
      </w:r>
      <w:r w:rsidR="001B1044">
        <w:rPr>
          <w:rFonts w:ascii="Times New Roman" w:hAnsi="Times New Roman" w:cs="Times New Roman"/>
          <w:sz w:val="28"/>
        </w:rPr>
        <w:t>нию модели управления с учетом создания условий для психологически комфортной среды в образовательных учреждениях</w:t>
      </w:r>
      <w:r w:rsidRPr="005A268B">
        <w:rPr>
          <w:rFonts w:ascii="Times New Roman" w:hAnsi="Times New Roman" w:cs="Times New Roman"/>
          <w:sz w:val="28"/>
        </w:rPr>
        <w:t>.</w:t>
      </w:r>
    </w:p>
    <w:p w:rsidR="00130F4B" w:rsidRDefault="00E10087" w:rsidP="004F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9E">
        <w:rPr>
          <w:rFonts w:ascii="Times New Roman" w:hAnsi="Times New Roman" w:cs="Times New Roman"/>
          <w:sz w:val="28"/>
          <w:szCs w:val="28"/>
        </w:rPr>
        <w:t xml:space="preserve">На пленарном заседании </w:t>
      </w:r>
      <w:r w:rsidR="00BC7E12" w:rsidRPr="00AB479E">
        <w:rPr>
          <w:rFonts w:ascii="Times New Roman" w:hAnsi="Times New Roman" w:cs="Times New Roman"/>
          <w:sz w:val="28"/>
          <w:szCs w:val="28"/>
        </w:rPr>
        <w:t>представлен</w:t>
      </w:r>
      <w:r w:rsidR="001B1842">
        <w:rPr>
          <w:rFonts w:ascii="Times New Roman" w:hAnsi="Times New Roman" w:cs="Times New Roman"/>
          <w:sz w:val="28"/>
          <w:szCs w:val="28"/>
        </w:rPr>
        <w:t>ы</w:t>
      </w:r>
      <w:r w:rsidR="00BC7E12" w:rsidRPr="00AB479E">
        <w:rPr>
          <w:rFonts w:ascii="Times New Roman" w:hAnsi="Times New Roman" w:cs="Times New Roman"/>
          <w:sz w:val="28"/>
          <w:szCs w:val="28"/>
        </w:rPr>
        <w:t xml:space="preserve"> </w:t>
      </w:r>
      <w:r w:rsidR="00BC24EF">
        <w:rPr>
          <w:rFonts w:ascii="Times New Roman" w:hAnsi="Times New Roman" w:cs="Times New Roman"/>
          <w:sz w:val="28"/>
          <w:szCs w:val="28"/>
        </w:rPr>
        <w:t>доклад</w:t>
      </w:r>
      <w:r w:rsidR="001B1842">
        <w:rPr>
          <w:rFonts w:ascii="Times New Roman" w:hAnsi="Times New Roman" w:cs="Times New Roman"/>
          <w:sz w:val="28"/>
          <w:szCs w:val="28"/>
        </w:rPr>
        <w:t>ы</w:t>
      </w:r>
      <w:r w:rsidR="00BC0CCF">
        <w:rPr>
          <w:rFonts w:ascii="Times New Roman" w:hAnsi="Times New Roman" w:cs="Times New Roman"/>
          <w:sz w:val="28"/>
          <w:szCs w:val="28"/>
        </w:rPr>
        <w:t xml:space="preserve"> </w:t>
      </w:r>
      <w:r w:rsidR="00BC24EF">
        <w:rPr>
          <w:rFonts w:ascii="Times New Roman" w:hAnsi="Times New Roman" w:cs="Times New Roman"/>
          <w:sz w:val="28"/>
          <w:szCs w:val="28"/>
        </w:rPr>
        <w:t xml:space="preserve">министра образования и науки Хабаровского края </w:t>
      </w:r>
      <w:proofErr w:type="spellStart"/>
      <w:r w:rsidR="00AD4267">
        <w:rPr>
          <w:rFonts w:ascii="Times New Roman" w:hAnsi="Times New Roman" w:cs="Times New Roman"/>
          <w:sz w:val="28"/>
          <w:szCs w:val="28"/>
        </w:rPr>
        <w:t>Хлебниковой</w:t>
      </w:r>
      <w:proofErr w:type="spellEnd"/>
      <w:r w:rsidR="00AD4267">
        <w:rPr>
          <w:rFonts w:ascii="Times New Roman" w:hAnsi="Times New Roman" w:cs="Times New Roman"/>
          <w:sz w:val="28"/>
          <w:szCs w:val="28"/>
        </w:rPr>
        <w:t xml:space="preserve"> В.Г.</w:t>
      </w:r>
      <w:r w:rsidR="00AD4267" w:rsidRPr="00AB479E">
        <w:rPr>
          <w:rFonts w:ascii="Times New Roman" w:hAnsi="Times New Roman" w:cs="Times New Roman"/>
          <w:sz w:val="28"/>
          <w:szCs w:val="28"/>
        </w:rPr>
        <w:t xml:space="preserve"> </w:t>
      </w:r>
      <w:r w:rsidR="00BC7E12" w:rsidRPr="00AB479E">
        <w:rPr>
          <w:rFonts w:ascii="Times New Roman" w:hAnsi="Times New Roman" w:cs="Times New Roman"/>
          <w:sz w:val="28"/>
          <w:szCs w:val="28"/>
        </w:rPr>
        <w:t>«</w:t>
      </w:r>
      <w:r w:rsidR="00BC0CCF" w:rsidRPr="00BC0CCF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Современные механизмы управления качеством образования в Хабаровском крае</w:t>
      </w:r>
      <w:r w:rsidR="005329A1">
        <w:rPr>
          <w:rFonts w:ascii="Times New Roman" w:hAnsi="Times New Roman" w:cs="Times New Roman"/>
          <w:sz w:val="28"/>
          <w:szCs w:val="28"/>
        </w:rPr>
        <w:t xml:space="preserve">», </w:t>
      </w:r>
      <w:r w:rsidR="00BC24EF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</w:t>
      </w:r>
      <w:r w:rsidR="005329A1">
        <w:rPr>
          <w:rFonts w:ascii="Times New Roman" w:hAnsi="Times New Roman" w:cs="Times New Roman"/>
          <w:sz w:val="28"/>
          <w:szCs w:val="28"/>
        </w:rPr>
        <w:t xml:space="preserve">трации города </w:t>
      </w:r>
      <w:proofErr w:type="spellStart"/>
      <w:r w:rsidR="005329A1">
        <w:rPr>
          <w:rFonts w:ascii="Times New Roman" w:hAnsi="Times New Roman" w:cs="Times New Roman"/>
          <w:sz w:val="28"/>
          <w:szCs w:val="28"/>
        </w:rPr>
        <w:t>Матвеенковой</w:t>
      </w:r>
      <w:proofErr w:type="spellEnd"/>
      <w:r w:rsidR="005329A1">
        <w:rPr>
          <w:rFonts w:ascii="Times New Roman" w:hAnsi="Times New Roman" w:cs="Times New Roman"/>
          <w:sz w:val="28"/>
          <w:szCs w:val="28"/>
        </w:rPr>
        <w:t xml:space="preserve"> Т.Б., </w:t>
      </w:r>
      <w:r w:rsidR="005329A1" w:rsidRPr="005329A1">
        <w:rPr>
          <w:rFonts w:ascii="Times New Roman" w:hAnsi="Times New Roman" w:cs="Times New Roman"/>
          <w:sz w:val="28"/>
          <w:szCs w:val="28"/>
        </w:rPr>
        <w:t>доктора филологических наук</w:t>
      </w:r>
      <w:r w:rsidR="005329A1" w:rsidRPr="005329A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29A1" w:rsidRPr="005329A1">
        <w:rPr>
          <w:rFonts w:ascii="Times New Roman" w:hAnsi="Times New Roman" w:cs="Times New Roman"/>
          <w:sz w:val="28"/>
          <w:szCs w:val="28"/>
        </w:rPr>
        <w:t>Мехтиева</w:t>
      </w:r>
      <w:proofErr w:type="spellEnd"/>
      <w:r w:rsidR="005329A1" w:rsidRPr="005329A1">
        <w:rPr>
          <w:rFonts w:ascii="Times New Roman" w:hAnsi="Times New Roman" w:cs="Times New Roman"/>
          <w:sz w:val="28"/>
          <w:szCs w:val="28"/>
        </w:rPr>
        <w:t xml:space="preserve"> В</w:t>
      </w:r>
      <w:r w:rsidR="004E3142">
        <w:rPr>
          <w:rFonts w:ascii="Times New Roman" w:hAnsi="Times New Roman" w:cs="Times New Roman"/>
          <w:sz w:val="28"/>
          <w:szCs w:val="28"/>
        </w:rPr>
        <w:t>.</w:t>
      </w:r>
      <w:r w:rsidR="005329A1" w:rsidRPr="005329A1">
        <w:rPr>
          <w:rFonts w:ascii="Times New Roman" w:hAnsi="Times New Roman" w:cs="Times New Roman"/>
          <w:sz w:val="28"/>
          <w:szCs w:val="28"/>
        </w:rPr>
        <w:t>Г</w:t>
      </w:r>
      <w:r w:rsidR="004E3142">
        <w:rPr>
          <w:rFonts w:ascii="Times New Roman" w:hAnsi="Times New Roman" w:cs="Times New Roman"/>
          <w:sz w:val="28"/>
          <w:szCs w:val="28"/>
        </w:rPr>
        <w:t>.</w:t>
      </w:r>
      <w:r w:rsidR="005329A1" w:rsidRPr="005329A1">
        <w:rPr>
          <w:rFonts w:ascii="Times New Roman" w:hAnsi="Times New Roman" w:cs="Times New Roman"/>
          <w:sz w:val="28"/>
          <w:szCs w:val="28"/>
        </w:rPr>
        <w:t xml:space="preserve">, </w:t>
      </w:r>
      <w:r w:rsidR="00280F03">
        <w:rPr>
          <w:rFonts w:ascii="Times New Roman" w:hAnsi="Times New Roman" w:cs="Times New Roman"/>
          <w:sz w:val="28"/>
          <w:szCs w:val="28"/>
        </w:rPr>
        <w:t>з</w:t>
      </w:r>
      <w:r w:rsidRPr="00AB479E">
        <w:rPr>
          <w:rFonts w:ascii="Times New Roman" w:hAnsi="Times New Roman" w:cs="Times New Roman"/>
          <w:sz w:val="28"/>
          <w:szCs w:val="28"/>
        </w:rPr>
        <w:t xml:space="preserve">аслушан опыт </w:t>
      </w:r>
      <w:r w:rsidR="004F415C">
        <w:rPr>
          <w:rFonts w:ascii="Times New Roman" w:hAnsi="Times New Roman" w:cs="Times New Roman"/>
          <w:sz w:val="28"/>
          <w:szCs w:val="28"/>
        </w:rPr>
        <w:t>МБОУ СОШ № 30</w:t>
      </w:r>
      <w:r w:rsidR="005329A1">
        <w:rPr>
          <w:rFonts w:ascii="Times New Roman" w:hAnsi="Times New Roman" w:cs="Times New Roman"/>
          <w:sz w:val="28"/>
          <w:szCs w:val="28"/>
        </w:rPr>
        <w:t xml:space="preserve"> по тем</w:t>
      </w:r>
      <w:r w:rsidR="004F415C">
        <w:rPr>
          <w:rFonts w:ascii="Times New Roman" w:hAnsi="Times New Roman" w:cs="Times New Roman"/>
          <w:sz w:val="28"/>
          <w:szCs w:val="28"/>
        </w:rPr>
        <w:t>е</w:t>
      </w:r>
      <w:r w:rsidR="005329A1">
        <w:rPr>
          <w:rFonts w:ascii="Times New Roman" w:hAnsi="Times New Roman" w:cs="Times New Roman"/>
          <w:sz w:val="28"/>
          <w:szCs w:val="28"/>
        </w:rPr>
        <w:t xml:space="preserve"> </w:t>
      </w:r>
      <w:r w:rsidR="00D81F4B" w:rsidRPr="00AB479E">
        <w:rPr>
          <w:rFonts w:ascii="Times New Roman" w:hAnsi="Times New Roman" w:cs="Times New Roman"/>
          <w:sz w:val="28"/>
          <w:szCs w:val="28"/>
        </w:rPr>
        <w:t>«</w:t>
      </w:r>
      <w:r w:rsidR="004F415C" w:rsidRPr="004F415C">
        <w:rPr>
          <w:rFonts w:ascii="Times New Roman" w:hAnsi="Times New Roman" w:cs="Times New Roman"/>
          <w:sz w:val="28"/>
          <w:szCs w:val="28"/>
        </w:rPr>
        <w:t>Развитие наставничества в образовательн</w:t>
      </w:r>
      <w:r w:rsidR="004E3142">
        <w:rPr>
          <w:rFonts w:ascii="Times New Roman" w:hAnsi="Times New Roman" w:cs="Times New Roman"/>
          <w:sz w:val="28"/>
          <w:szCs w:val="28"/>
        </w:rPr>
        <w:t>ом</w:t>
      </w:r>
      <w:r w:rsidR="004F415C" w:rsidRPr="004F415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3142">
        <w:rPr>
          <w:rFonts w:ascii="Times New Roman" w:hAnsi="Times New Roman" w:cs="Times New Roman"/>
          <w:sz w:val="28"/>
          <w:szCs w:val="28"/>
        </w:rPr>
        <w:t>и</w:t>
      </w:r>
      <w:r w:rsidR="00273544">
        <w:rPr>
          <w:rFonts w:ascii="Times New Roman" w:hAnsi="Times New Roman" w:cs="Times New Roman"/>
          <w:sz w:val="28"/>
          <w:szCs w:val="28"/>
        </w:rPr>
        <w:t>».</w:t>
      </w:r>
    </w:p>
    <w:p w:rsidR="0099012F" w:rsidRDefault="00AB479E" w:rsidP="00AB4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79E">
        <w:rPr>
          <w:rFonts w:ascii="Times New Roman" w:eastAsia="Times New Roman" w:hAnsi="Times New Roman" w:cs="Times New Roman"/>
          <w:sz w:val="28"/>
          <w:szCs w:val="28"/>
        </w:rPr>
        <w:t xml:space="preserve">Резолюция конференции направлена на дальнейшее развитие системы </w:t>
      </w:r>
      <w:r w:rsidR="00796CA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B479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приоритетными направлениями, определенн</w:t>
      </w:r>
      <w:r w:rsidR="0099012F">
        <w:rPr>
          <w:rFonts w:ascii="Times New Roman" w:eastAsia="Times New Roman" w:hAnsi="Times New Roman" w:cs="Times New Roman"/>
          <w:sz w:val="28"/>
          <w:szCs w:val="28"/>
        </w:rPr>
        <w:t>ыми в стратегических документах</w:t>
      </w:r>
      <w:r w:rsidR="00AA19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F03" w:rsidRDefault="00280F03" w:rsidP="00AB47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конференции также отметили, что при осмыслении новых путей </w:t>
      </w:r>
      <w:r w:rsidR="00572AD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совершенствования образовательной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в современных условиях не стоит забывать, что педагогические традиции сегодня можно рассматривать как основу для инноваций в образовании.</w:t>
      </w:r>
    </w:p>
    <w:p w:rsidR="0099012F" w:rsidRDefault="00572ADC" w:rsidP="00572A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D1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713A1" w:rsidRPr="001240D1">
        <w:rPr>
          <w:rFonts w:ascii="Times New Roman" w:eastAsia="Times New Roman" w:hAnsi="Times New Roman" w:cs="Times New Roman"/>
          <w:sz w:val="28"/>
          <w:szCs w:val="28"/>
        </w:rPr>
        <w:t xml:space="preserve">динамичного </w:t>
      </w:r>
      <w:r w:rsidRPr="001240D1">
        <w:rPr>
          <w:rFonts w:ascii="Times New Roman" w:eastAsia="Times New Roman" w:hAnsi="Times New Roman" w:cs="Times New Roman"/>
          <w:sz w:val="28"/>
          <w:szCs w:val="28"/>
        </w:rPr>
        <w:t>развития муниципальной системы образования у</w:t>
      </w:r>
      <w:r w:rsidR="0099012F" w:rsidRPr="001240D1">
        <w:rPr>
          <w:rFonts w:ascii="Times New Roman" w:eastAsia="Times New Roman" w:hAnsi="Times New Roman" w:cs="Times New Roman"/>
          <w:sz w:val="28"/>
          <w:szCs w:val="28"/>
        </w:rPr>
        <w:t>частники конференции считают необходимым:</w:t>
      </w:r>
      <w:bookmarkStart w:id="0" w:name="_GoBack"/>
      <w:bookmarkEnd w:id="0"/>
    </w:p>
    <w:p w:rsidR="00572ADC" w:rsidRPr="00A625C4" w:rsidRDefault="00572ADC" w:rsidP="00572AD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25C4">
        <w:rPr>
          <w:rFonts w:ascii="Times New Roman" w:hAnsi="Times New Roman"/>
          <w:sz w:val="28"/>
          <w:szCs w:val="28"/>
        </w:rPr>
        <w:t xml:space="preserve">продолжить работу по созданию условий для расширения вариативных форм организации </w:t>
      </w:r>
      <w:r>
        <w:rPr>
          <w:rFonts w:ascii="Times New Roman" w:hAnsi="Times New Roman"/>
          <w:sz w:val="28"/>
          <w:szCs w:val="28"/>
        </w:rPr>
        <w:t>воспитательно-образовательного процесса в дошкольных учреждениях</w:t>
      </w:r>
      <w:r w:rsidRPr="00A625C4">
        <w:rPr>
          <w:rFonts w:ascii="Times New Roman" w:hAnsi="Times New Roman"/>
          <w:sz w:val="28"/>
          <w:szCs w:val="28"/>
        </w:rPr>
        <w:t>;</w:t>
      </w:r>
    </w:p>
    <w:p w:rsidR="005218A9" w:rsidRPr="00572ADC" w:rsidRDefault="005218A9" w:rsidP="00521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004A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eastAsia="Times New Roman" w:hAnsi="Times New Roman" w:cs="Times New Roman"/>
          <w:sz w:val="28"/>
          <w:szCs w:val="28"/>
        </w:rPr>
        <w:t>оптимальные условия для воспитания и развития детей раннего возраста от 2-х месяцев до 3-х лет;</w:t>
      </w:r>
    </w:p>
    <w:p w:rsidR="00AA1986" w:rsidRPr="00BA004A" w:rsidRDefault="00AA1986" w:rsidP="00AA1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04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43FCA" w:rsidRPr="00BA004A">
        <w:rPr>
          <w:rFonts w:ascii="Times New Roman" w:eastAsia="Times New Roman" w:hAnsi="Times New Roman" w:cs="Times New Roman"/>
          <w:sz w:val="28"/>
          <w:szCs w:val="28"/>
        </w:rPr>
        <w:t>обеспечить условия, необходимые для апробации внедрения обновленных государстве</w:t>
      </w:r>
      <w:r w:rsidR="00BA004A" w:rsidRPr="00BA004A">
        <w:rPr>
          <w:rFonts w:ascii="Times New Roman" w:eastAsia="Times New Roman" w:hAnsi="Times New Roman" w:cs="Times New Roman"/>
          <w:sz w:val="28"/>
          <w:szCs w:val="28"/>
        </w:rPr>
        <w:t>нных образовательных стандартов, по мере готовности образовательных организаций;</w:t>
      </w:r>
    </w:p>
    <w:p w:rsidR="00B659B2" w:rsidRDefault="00B659B2" w:rsidP="00B6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обеспечить достижение показателей федеральных и региональных проектов «Современная школа», </w:t>
      </w:r>
      <w:r w:rsidR="002B541C">
        <w:rPr>
          <w:rFonts w:ascii="Times New Roman" w:eastAsia="Times New Roman" w:hAnsi="Times New Roman" w:cs="Times New Roman"/>
          <w:sz w:val="28"/>
          <w:szCs w:val="28"/>
        </w:rPr>
        <w:t>«Успех каждого ребенка», «Поддержка семей, имеющих детей», «Цифровая образовательная среда», «Учитель будущего», «Молодые профессионалы»;</w:t>
      </w:r>
    </w:p>
    <w:p w:rsidR="005218A9" w:rsidRDefault="005218A9" w:rsidP="00521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23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реализацию мероприятий, направленных</w:t>
      </w:r>
      <w:r w:rsidRPr="006237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повышени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 престижа педагогической профессии</w:t>
      </w:r>
      <w:r w:rsidRPr="005D1A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237E8">
        <w:rPr>
          <w:rFonts w:ascii="Times New Roman" w:eastAsia="Calibri" w:hAnsi="Times New Roman" w:cs="Times New Roman"/>
          <w:sz w:val="28"/>
          <w:szCs w:val="28"/>
          <w:lang w:eastAsia="en-US"/>
        </w:rPr>
        <w:t>в обществе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организацию классов медицинской, </w:t>
      </w:r>
      <w:r w:rsidR="00D45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психолого-педагогической, юридической, железнодорожной  направленностей</w:t>
      </w:r>
      <w:r w:rsidRPr="006237E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456DF" w:rsidRDefault="00D456DF" w:rsidP="00D4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обеспечить реализацию мероприятий, направленных на адресную поддержку школ с низкими образовательными результатами и обучающихся с ограниченными возможностями здоровья;</w:t>
      </w:r>
    </w:p>
    <w:p w:rsidR="00D456DF" w:rsidRDefault="00D456DF" w:rsidP="005218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продолжить внедрение в образовательный процесс цифровых технологий</w:t>
      </w:r>
      <w:r w:rsidR="00A713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дальней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шее развитие информационной базы образовательных учреждений;</w:t>
      </w:r>
    </w:p>
    <w:p w:rsidR="00D456DF" w:rsidRPr="00A625C4" w:rsidRDefault="00D456DF" w:rsidP="00D456D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/>
          <w:sz w:val="28"/>
          <w:szCs w:val="28"/>
        </w:rPr>
        <w:t>созда</w:t>
      </w:r>
      <w:r w:rsidRPr="00A625C4">
        <w:rPr>
          <w:rFonts w:ascii="Times New Roman" w:hAnsi="Times New Roman"/>
          <w:sz w:val="28"/>
          <w:szCs w:val="28"/>
        </w:rPr>
        <w:t xml:space="preserve">ть условия для модернизации </w:t>
      </w:r>
      <w:proofErr w:type="spellStart"/>
      <w:r w:rsidRPr="00A625C4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A62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625C4">
        <w:rPr>
          <w:rFonts w:ascii="Times New Roman" w:hAnsi="Times New Roman"/>
          <w:sz w:val="28"/>
          <w:szCs w:val="28"/>
        </w:rPr>
        <w:t xml:space="preserve">расширения спектра бесплатных услуг </w:t>
      </w:r>
      <w:r>
        <w:rPr>
          <w:rFonts w:ascii="Times New Roman" w:hAnsi="Times New Roman"/>
          <w:sz w:val="28"/>
          <w:szCs w:val="28"/>
        </w:rPr>
        <w:t xml:space="preserve">в системе </w:t>
      </w:r>
      <w:r w:rsidRPr="00A625C4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D456DF" w:rsidRPr="005E7280" w:rsidRDefault="00D456DF" w:rsidP="00D456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функционирование системы персонифицированного дополнительного образования школьников в городе;</w:t>
      </w:r>
    </w:p>
    <w:p w:rsidR="003B2328" w:rsidRDefault="003B2328" w:rsidP="003B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расширить практику формирования эффективной системы выявления, поддержки и развития одаренных детей и молодежи, а также развитие системы работы по самоопределению и профессиональной ориентации обучающихся; </w:t>
      </w:r>
    </w:p>
    <w:p w:rsidR="00945B67" w:rsidRDefault="00945B67" w:rsidP="003B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продолжить реализацию в образовательных учреждениях учебных курсов «Основы финансовой грамотности» и «Основы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предпринимательской деятельности»;</w:t>
      </w:r>
    </w:p>
    <w:p w:rsidR="0095220E" w:rsidRDefault="0095220E" w:rsidP="003B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обеспечить условия для достижения лидирующих позиций в достижении показателей мотивирующего мониторинга;</w:t>
      </w:r>
    </w:p>
    <w:p w:rsidR="00945B67" w:rsidRDefault="00945B67" w:rsidP="003B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продолжить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педагогов по во</w:t>
      </w:r>
      <w:r w:rsidR="00A713A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росам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правонарушений;</w:t>
      </w:r>
    </w:p>
    <w:p w:rsidR="00CB1650" w:rsidRDefault="00CB1650" w:rsidP="003B2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обеспечить внедрение </w:t>
      </w:r>
      <w:r w:rsidR="0040776E">
        <w:rPr>
          <w:rFonts w:ascii="Times New Roman" w:eastAsia="Times New Roman" w:hAnsi="Times New Roman" w:cs="Times New Roman"/>
          <w:sz w:val="28"/>
          <w:szCs w:val="28"/>
        </w:rPr>
        <w:t xml:space="preserve">и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модели муниципальной психолого-педагогической службы;</w:t>
      </w:r>
    </w:p>
    <w:p w:rsidR="00945B67" w:rsidRPr="00343460" w:rsidRDefault="00945B67" w:rsidP="00945B67">
      <w:pPr>
        <w:tabs>
          <w:tab w:val="left" w:pos="567"/>
        </w:tabs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3460">
        <w:rPr>
          <w:rFonts w:ascii="Times New Roman" w:hAnsi="Times New Roman"/>
          <w:sz w:val="28"/>
          <w:szCs w:val="28"/>
        </w:rPr>
        <w:t>обеспечить решение задач инклюзивного образования на уро</w:t>
      </w:r>
      <w:r>
        <w:rPr>
          <w:rFonts w:ascii="Times New Roman" w:hAnsi="Times New Roman"/>
          <w:sz w:val="28"/>
          <w:szCs w:val="28"/>
        </w:rPr>
        <w:t>вне образовательной организации;</w:t>
      </w:r>
    </w:p>
    <w:p w:rsidR="00945B67" w:rsidRDefault="00945B67" w:rsidP="00945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модернизацию спортивной инфраструктуры отрасли;</w:t>
      </w:r>
    </w:p>
    <w:p w:rsidR="00945B67" w:rsidRPr="005E7280" w:rsidRDefault="00945B67" w:rsidP="00945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6362C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A713A1">
        <w:rPr>
          <w:rFonts w:ascii="Times New Roman" w:eastAsia="Times New Roman" w:hAnsi="Times New Roman" w:cs="Times New Roman"/>
          <w:sz w:val="28"/>
          <w:szCs w:val="28"/>
        </w:rPr>
        <w:t xml:space="preserve">внедрение </w:t>
      </w:r>
      <w:r w:rsidRPr="0076362C">
        <w:rPr>
          <w:rFonts w:ascii="Times New Roman" w:eastAsia="Times New Roman" w:hAnsi="Times New Roman" w:cs="Times New Roman"/>
          <w:sz w:val="28"/>
          <w:szCs w:val="28"/>
        </w:rPr>
        <w:t>целевой модели наставничества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A713A1">
        <w:rPr>
          <w:rFonts w:ascii="Times New Roman" w:eastAsia="Calibri" w:hAnsi="Times New Roman" w:cs="Times New Roman"/>
          <w:sz w:val="28"/>
          <w:szCs w:val="28"/>
          <w:lang w:eastAsia="en-US"/>
        </w:rPr>
        <w:t>, определить</w:t>
      </w:r>
      <w:r w:rsidR="00626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713A1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и объем стимулирования деятельности педагогов-наставников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218A9" w:rsidRPr="00B659B2" w:rsidRDefault="00945B67" w:rsidP="00B6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- </w:t>
      </w:r>
      <w:r w:rsidR="00A713A1" w:rsidRPr="006237E8">
        <w:rPr>
          <w:rFonts w:ascii="Times New Roman" w:eastAsia="Times New Roman" w:hAnsi="Times New Roman" w:cs="Times New Roman"/>
          <w:sz w:val="28"/>
          <w:szCs w:val="28"/>
        </w:rPr>
        <w:t>обеспечить закрепление вновь прибывших в отрасль специалистов, путем создания комфортных условий труда и оказания различных форм поддержки, в том числе наставничества;</w:t>
      </w:r>
    </w:p>
    <w:p w:rsidR="00757A29" w:rsidRPr="006237E8" w:rsidRDefault="00682D80" w:rsidP="00763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23ABE">
        <w:rPr>
          <w:rFonts w:ascii="Times New Roman" w:eastAsia="Times New Roman" w:hAnsi="Times New Roman" w:cs="Times New Roman"/>
          <w:sz w:val="28"/>
          <w:szCs w:val="28"/>
        </w:rPr>
        <w:t>продолжить укрепление системы</w:t>
      </w:r>
      <w:r w:rsidR="00757A29" w:rsidRPr="00623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ABE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развития </w:t>
      </w:r>
      <w:r w:rsidR="00757A29" w:rsidRPr="006237E8">
        <w:rPr>
          <w:rFonts w:ascii="Times New Roman" w:eastAsia="Times New Roman" w:hAnsi="Times New Roman" w:cs="Times New Roman"/>
          <w:sz w:val="28"/>
          <w:szCs w:val="28"/>
        </w:rPr>
        <w:t xml:space="preserve">кадрового </w:t>
      </w:r>
      <w:r w:rsidR="00933B92">
        <w:rPr>
          <w:rFonts w:ascii="Times New Roman" w:eastAsia="Times New Roman" w:hAnsi="Times New Roman" w:cs="Times New Roman"/>
          <w:sz w:val="28"/>
          <w:szCs w:val="28"/>
        </w:rPr>
        <w:t>потенциала</w:t>
      </w:r>
      <w:r w:rsidR="00757A29" w:rsidRPr="006237E8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устойчивого функционирования муниципальных образовательных учреждений;</w:t>
      </w:r>
    </w:p>
    <w:p w:rsidR="00C604E1" w:rsidRDefault="00C604E1" w:rsidP="00136C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37E8">
        <w:rPr>
          <w:rFonts w:ascii="Times New Roman" w:eastAsia="Calibri" w:hAnsi="Times New Roman" w:cs="Times New Roman"/>
          <w:sz w:val="28"/>
          <w:szCs w:val="28"/>
          <w:lang w:eastAsia="en-US"/>
        </w:rPr>
        <w:t>- способствовать распространению лучших педагогических практик и диссеминации передового профессионального опыта педагогов</w:t>
      </w:r>
      <w:r w:rsidR="00682D8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26BF9" w:rsidRDefault="00757A29" w:rsidP="0013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7E8">
        <w:rPr>
          <w:rFonts w:ascii="Times New Roman" w:eastAsia="Times New Roman" w:hAnsi="Times New Roman" w:cs="Times New Roman"/>
          <w:sz w:val="28"/>
          <w:szCs w:val="28"/>
        </w:rPr>
        <w:t>- обеспечить постоянное повышение квалификации педагогических работников, способствовать</w:t>
      </w:r>
      <w:r w:rsidR="00C604E1" w:rsidRPr="006237E8">
        <w:rPr>
          <w:rFonts w:ascii="Times New Roman" w:eastAsia="Times New Roman" w:hAnsi="Times New Roman" w:cs="Times New Roman"/>
          <w:sz w:val="28"/>
          <w:szCs w:val="28"/>
        </w:rPr>
        <w:t xml:space="preserve"> развитию системы непреры</w:t>
      </w:r>
      <w:r w:rsidR="00F60301">
        <w:rPr>
          <w:rFonts w:ascii="Times New Roman" w:eastAsia="Times New Roman" w:hAnsi="Times New Roman" w:cs="Times New Roman"/>
          <w:sz w:val="28"/>
          <w:szCs w:val="28"/>
        </w:rPr>
        <w:t>вного профессионального обучения</w:t>
      </w:r>
      <w:r w:rsidR="00626BF9">
        <w:rPr>
          <w:rFonts w:ascii="Times New Roman" w:eastAsia="Times New Roman" w:hAnsi="Times New Roman" w:cs="Times New Roman"/>
          <w:sz w:val="28"/>
          <w:szCs w:val="28"/>
        </w:rPr>
        <w:t xml:space="preserve"> педагогов;</w:t>
      </w:r>
    </w:p>
    <w:p w:rsidR="00757A29" w:rsidRPr="006237E8" w:rsidRDefault="00626BF9" w:rsidP="00136C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организовать работу муниципаль</w:t>
      </w:r>
      <w:r w:rsidR="00375C8C">
        <w:rPr>
          <w:rFonts w:ascii="Times New Roman" w:eastAsia="Times New Roman" w:hAnsi="Times New Roman" w:cs="Times New Roman"/>
          <w:sz w:val="28"/>
          <w:szCs w:val="28"/>
        </w:rPr>
        <w:t>ных инновационных площадок по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опросам профилактики эмоционального выгорания педагогов, внедрению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недирективных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методов управления коллективом.</w:t>
      </w:r>
      <w:r w:rsidR="00757A29" w:rsidRPr="00623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460" w:rsidRPr="00AB479E" w:rsidRDefault="00343460" w:rsidP="0034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3460" w:rsidRPr="00AB479E" w:rsidSect="0000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A4"/>
    <w:multiLevelType w:val="hybridMultilevel"/>
    <w:tmpl w:val="B8287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0C49"/>
    <w:multiLevelType w:val="hybridMultilevel"/>
    <w:tmpl w:val="1CB8F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0991"/>
    <w:multiLevelType w:val="hybridMultilevel"/>
    <w:tmpl w:val="5CC68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E84154"/>
    <w:multiLevelType w:val="hybridMultilevel"/>
    <w:tmpl w:val="116C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788A"/>
    <w:rsid w:val="0000444B"/>
    <w:rsid w:val="000049F4"/>
    <w:rsid w:val="00005B42"/>
    <w:rsid w:val="00027A97"/>
    <w:rsid w:val="00044B4A"/>
    <w:rsid w:val="00082ED2"/>
    <w:rsid w:val="00094486"/>
    <w:rsid w:val="000D7370"/>
    <w:rsid w:val="000D7D1B"/>
    <w:rsid w:val="0010788A"/>
    <w:rsid w:val="00116B5F"/>
    <w:rsid w:val="001240D1"/>
    <w:rsid w:val="00130F4B"/>
    <w:rsid w:val="00136CF8"/>
    <w:rsid w:val="00144645"/>
    <w:rsid w:val="00150348"/>
    <w:rsid w:val="001B1044"/>
    <w:rsid w:val="001B1842"/>
    <w:rsid w:val="001B6D37"/>
    <w:rsid w:val="00200352"/>
    <w:rsid w:val="00205018"/>
    <w:rsid w:val="002301E4"/>
    <w:rsid w:val="002343D7"/>
    <w:rsid w:val="00244952"/>
    <w:rsid w:val="00261CB4"/>
    <w:rsid w:val="00273544"/>
    <w:rsid w:val="00280F03"/>
    <w:rsid w:val="002B40A9"/>
    <w:rsid w:val="002B541C"/>
    <w:rsid w:val="002F4FE8"/>
    <w:rsid w:val="00343460"/>
    <w:rsid w:val="00354FE2"/>
    <w:rsid w:val="00375C8C"/>
    <w:rsid w:val="0037648C"/>
    <w:rsid w:val="003A6B30"/>
    <w:rsid w:val="003B2328"/>
    <w:rsid w:val="00400C87"/>
    <w:rsid w:val="0040776E"/>
    <w:rsid w:val="0041284A"/>
    <w:rsid w:val="0043792F"/>
    <w:rsid w:val="004B72C2"/>
    <w:rsid w:val="004E3142"/>
    <w:rsid w:val="004F2E92"/>
    <w:rsid w:val="004F415C"/>
    <w:rsid w:val="004F6E4D"/>
    <w:rsid w:val="00510450"/>
    <w:rsid w:val="005218A9"/>
    <w:rsid w:val="005329A1"/>
    <w:rsid w:val="005460F5"/>
    <w:rsid w:val="00572ADC"/>
    <w:rsid w:val="005A268B"/>
    <w:rsid w:val="005A33E3"/>
    <w:rsid w:val="005D1A3A"/>
    <w:rsid w:val="005E7280"/>
    <w:rsid w:val="00602B8B"/>
    <w:rsid w:val="006237E8"/>
    <w:rsid w:val="00626BF9"/>
    <w:rsid w:val="00663F74"/>
    <w:rsid w:val="00682D80"/>
    <w:rsid w:val="006A203C"/>
    <w:rsid w:val="006A4CEF"/>
    <w:rsid w:val="006B7456"/>
    <w:rsid w:val="006E3F42"/>
    <w:rsid w:val="00704FC8"/>
    <w:rsid w:val="007172E2"/>
    <w:rsid w:val="00757A29"/>
    <w:rsid w:val="0076362C"/>
    <w:rsid w:val="00766CB3"/>
    <w:rsid w:val="00796CA0"/>
    <w:rsid w:val="00852C1E"/>
    <w:rsid w:val="008731BA"/>
    <w:rsid w:val="00874DB1"/>
    <w:rsid w:val="008B074C"/>
    <w:rsid w:val="008F2AB9"/>
    <w:rsid w:val="009238A2"/>
    <w:rsid w:val="00933B92"/>
    <w:rsid w:val="00945B67"/>
    <w:rsid w:val="0095220E"/>
    <w:rsid w:val="00971B79"/>
    <w:rsid w:val="009815B8"/>
    <w:rsid w:val="0099012F"/>
    <w:rsid w:val="009D2C5E"/>
    <w:rsid w:val="00A625C4"/>
    <w:rsid w:val="00A713A1"/>
    <w:rsid w:val="00A83B4E"/>
    <w:rsid w:val="00AA1986"/>
    <w:rsid w:val="00AB479E"/>
    <w:rsid w:val="00AD4267"/>
    <w:rsid w:val="00AF0CB6"/>
    <w:rsid w:val="00AF402D"/>
    <w:rsid w:val="00B34985"/>
    <w:rsid w:val="00B43FCA"/>
    <w:rsid w:val="00B51FC9"/>
    <w:rsid w:val="00B543F8"/>
    <w:rsid w:val="00B659B2"/>
    <w:rsid w:val="00B83FC2"/>
    <w:rsid w:val="00BA004A"/>
    <w:rsid w:val="00BA610C"/>
    <w:rsid w:val="00BC0CCF"/>
    <w:rsid w:val="00BC24EF"/>
    <w:rsid w:val="00BC7E12"/>
    <w:rsid w:val="00BE33C0"/>
    <w:rsid w:val="00BF04A4"/>
    <w:rsid w:val="00C301BB"/>
    <w:rsid w:val="00C604E1"/>
    <w:rsid w:val="00C76AF8"/>
    <w:rsid w:val="00C82379"/>
    <w:rsid w:val="00C94578"/>
    <w:rsid w:val="00CA5AD6"/>
    <w:rsid w:val="00CB1650"/>
    <w:rsid w:val="00CD62EA"/>
    <w:rsid w:val="00CF58FC"/>
    <w:rsid w:val="00D456DF"/>
    <w:rsid w:val="00D46AE5"/>
    <w:rsid w:val="00D53751"/>
    <w:rsid w:val="00D81F4B"/>
    <w:rsid w:val="00DB7C0A"/>
    <w:rsid w:val="00DD1C6B"/>
    <w:rsid w:val="00E038D4"/>
    <w:rsid w:val="00E10087"/>
    <w:rsid w:val="00E74F0E"/>
    <w:rsid w:val="00E766D0"/>
    <w:rsid w:val="00F01C72"/>
    <w:rsid w:val="00F22E73"/>
    <w:rsid w:val="00F23ABE"/>
    <w:rsid w:val="00F2460D"/>
    <w:rsid w:val="00F60301"/>
    <w:rsid w:val="00FA523B"/>
    <w:rsid w:val="00FD4C8F"/>
    <w:rsid w:val="00FE3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Лаборатори</dc:creator>
  <cp:lastModifiedBy>Начальник лаборатори</cp:lastModifiedBy>
  <cp:revision>18</cp:revision>
  <cp:lastPrinted>2021-08-20T07:53:00Z</cp:lastPrinted>
  <dcterms:created xsi:type="dcterms:W3CDTF">2021-08-20T04:30:00Z</dcterms:created>
  <dcterms:modified xsi:type="dcterms:W3CDTF">2021-08-25T06:08:00Z</dcterms:modified>
</cp:coreProperties>
</file>